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A30F3" w14:textId="77777777" w:rsidR="009542E1" w:rsidRDefault="009542E1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32"/>
        </w:rPr>
      </w:pPr>
    </w:p>
    <w:p w14:paraId="0669AB06" w14:textId="77777777" w:rsidR="00392F43" w:rsidRDefault="00392F43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32"/>
        </w:rPr>
      </w:pPr>
    </w:p>
    <w:p w14:paraId="5B24B1FA" w14:textId="77777777" w:rsidR="006B3700" w:rsidRDefault="006B3700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 xml:space="preserve">Nachhaltig aufgestellt: </w:t>
      </w:r>
      <w:r w:rsidR="0081070F" w:rsidRPr="00F90B97">
        <w:rPr>
          <w:rFonts w:ascii="Arial" w:hAnsi="Arial" w:cs="Arial"/>
          <w:b/>
          <w:bCs w:val="0"/>
          <w:sz w:val="32"/>
          <w:szCs w:val="32"/>
        </w:rPr>
        <w:t>OTH Oberflächentechnik Hagen</w:t>
      </w:r>
      <w:r>
        <w:rPr>
          <w:rFonts w:ascii="Arial" w:hAnsi="Arial" w:cs="Arial"/>
          <w:b/>
          <w:bCs w:val="0"/>
          <w:sz w:val="32"/>
          <w:szCs w:val="32"/>
        </w:rPr>
        <w:t xml:space="preserve"> </w:t>
      </w:r>
    </w:p>
    <w:p w14:paraId="6D577910" w14:textId="7DF92C48" w:rsidR="00F90B97" w:rsidRPr="00BC0033" w:rsidRDefault="006B3700" w:rsidP="00186DAF">
      <w:pPr>
        <w:pStyle w:val="Textkrper"/>
        <w:tabs>
          <w:tab w:val="left" w:pos="6237"/>
        </w:tabs>
        <w:rPr>
          <w:rFonts w:ascii="Arial" w:hAnsi="Arial" w:cs="Arial"/>
          <w:b/>
          <w:bCs w:val="0"/>
          <w:sz w:val="32"/>
          <w:szCs w:val="32"/>
        </w:rPr>
      </w:pPr>
      <w:r>
        <w:rPr>
          <w:rFonts w:ascii="Arial" w:hAnsi="Arial" w:cs="Arial"/>
          <w:b/>
          <w:bCs w:val="0"/>
          <w:sz w:val="32"/>
          <w:szCs w:val="32"/>
        </w:rPr>
        <w:t xml:space="preserve">bei </w:t>
      </w:r>
      <w:r w:rsidR="00236EE0">
        <w:rPr>
          <w:rFonts w:ascii="Arial" w:hAnsi="Arial" w:cs="Arial"/>
          <w:b/>
          <w:bCs w:val="0"/>
          <w:sz w:val="32"/>
          <w:szCs w:val="32"/>
        </w:rPr>
        <w:t>Abluft und Abwasser im grünen Bereich</w:t>
      </w:r>
    </w:p>
    <w:p w14:paraId="5D4507AC" w14:textId="529C6AF6" w:rsidR="00186DAF" w:rsidRPr="00236EE0" w:rsidRDefault="00236EE0" w:rsidP="00186DAF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  <w:szCs w:val="28"/>
        </w:rPr>
      </w:pPr>
      <w:r w:rsidRPr="00236EE0">
        <w:rPr>
          <w:rFonts w:ascii="Arial" w:hAnsi="Arial" w:cs="Arial"/>
          <w:bCs w:val="0"/>
          <w:sz w:val="20"/>
          <w:szCs w:val="28"/>
        </w:rPr>
        <w:t>IED-</w:t>
      </w:r>
      <w:r w:rsidR="003810F5">
        <w:rPr>
          <w:rFonts w:ascii="Arial" w:hAnsi="Arial" w:cs="Arial"/>
          <w:bCs w:val="0"/>
          <w:sz w:val="20"/>
          <w:szCs w:val="28"/>
        </w:rPr>
        <w:t>Umweltinspektion</w:t>
      </w:r>
      <w:r w:rsidRPr="00236EE0">
        <w:rPr>
          <w:rFonts w:ascii="Arial" w:hAnsi="Arial" w:cs="Arial"/>
          <w:bCs w:val="0"/>
          <w:sz w:val="20"/>
          <w:szCs w:val="28"/>
        </w:rPr>
        <w:t xml:space="preserve"> </w:t>
      </w:r>
      <w:r w:rsidR="002401C8">
        <w:rPr>
          <w:rFonts w:ascii="Arial" w:hAnsi="Arial" w:cs="Arial"/>
          <w:bCs w:val="0"/>
          <w:sz w:val="20"/>
          <w:szCs w:val="28"/>
        </w:rPr>
        <w:t xml:space="preserve">gerade </w:t>
      </w:r>
      <w:r w:rsidRPr="00236EE0">
        <w:rPr>
          <w:rFonts w:ascii="Arial" w:hAnsi="Arial" w:cs="Arial"/>
          <w:bCs w:val="0"/>
          <w:sz w:val="20"/>
          <w:szCs w:val="28"/>
        </w:rPr>
        <w:t>mängelfrei absolviert</w:t>
      </w:r>
      <w:r w:rsidR="00152DBD">
        <w:rPr>
          <w:rFonts w:ascii="Arial" w:hAnsi="Arial" w:cs="Arial"/>
          <w:bCs w:val="0"/>
          <w:sz w:val="20"/>
          <w:szCs w:val="28"/>
        </w:rPr>
        <w:t xml:space="preserve"> </w:t>
      </w:r>
      <w:r w:rsidR="000F0894">
        <w:rPr>
          <w:rFonts w:ascii="Arial" w:hAnsi="Arial" w:cs="Arial"/>
          <w:bCs w:val="0"/>
          <w:sz w:val="20"/>
          <w:szCs w:val="28"/>
        </w:rPr>
        <w:t>–</w:t>
      </w:r>
      <w:r w:rsidR="002401C8">
        <w:rPr>
          <w:rFonts w:ascii="Arial" w:hAnsi="Arial" w:cs="Arial"/>
          <w:bCs w:val="0"/>
          <w:sz w:val="20"/>
          <w:szCs w:val="28"/>
        </w:rPr>
        <w:t xml:space="preserve"> hohe ökologische Standards</w:t>
      </w:r>
    </w:p>
    <w:p w14:paraId="188E42DB" w14:textId="045E89A8" w:rsidR="007615B4" w:rsidRPr="00BC0033" w:rsidRDefault="007615B4" w:rsidP="00186DAF">
      <w:pPr>
        <w:pStyle w:val="Textkrper"/>
        <w:tabs>
          <w:tab w:val="left" w:pos="6237"/>
        </w:tabs>
        <w:rPr>
          <w:rFonts w:ascii="Arial" w:hAnsi="Arial" w:cs="Arial"/>
          <w:bCs w:val="0"/>
          <w:sz w:val="20"/>
          <w:szCs w:val="28"/>
        </w:rPr>
      </w:pPr>
    </w:p>
    <w:p w14:paraId="55D4DBF5" w14:textId="5472357E" w:rsidR="00FF3C0F" w:rsidRDefault="00202007" w:rsidP="00FF3C0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4958BE">
        <w:rPr>
          <w:rFonts w:ascii="Arial" w:hAnsi="Arial" w:cs="Arial"/>
          <w:b/>
          <w:bCs/>
          <w:sz w:val="20"/>
          <w:szCs w:val="20"/>
        </w:rPr>
        <w:t xml:space="preserve">HAGEN </w:t>
      </w:r>
      <w:r w:rsidRPr="004958BE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Juli </w:t>
      </w:r>
      <w:r w:rsidRPr="004958BE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4958B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416A9">
        <w:rPr>
          <w:rFonts w:ascii="Arial" w:hAnsi="Arial" w:cs="Arial"/>
          <w:b/>
          <w:bCs/>
          <w:sz w:val="20"/>
          <w:szCs w:val="20"/>
        </w:rPr>
        <w:t>Luf</w:t>
      </w:r>
      <w:r w:rsidR="00F416A9" w:rsidRPr="00FF3C0F">
        <w:rPr>
          <w:rFonts w:ascii="Arial" w:hAnsi="Arial" w:cs="Arial"/>
          <w:b/>
          <w:bCs/>
          <w:sz w:val="20"/>
          <w:szCs w:val="20"/>
        </w:rPr>
        <w:t xml:space="preserve">t und Abwasser im grünen Bereich: OTH Oberflächentechnik Hagen hat die </w:t>
      </w:r>
      <w:r w:rsidR="00D35BEC">
        <w:rPr>
          <w:rFonts w:ascii="Arial" w:hAnsi="Arial" w:cs="Arial"/>
          <w:b/>
          <w:bCs/>
          <w:sz w:val="20"/>
          <w:szCs w:val="20"/>
        </w:rPr>
        <w:t xml:space="preserve">jüngste </w:t>
      </w:r>
      <w:r w:rsidR="00F416A9" w:rsidRPr="00FF3C0F">
        <w:rPr>
          <w:rFonts w:ascii="Arial" w:hAnsi="Arial" w:cs="Arial"/>
          <w:b/>
          <w:bCs/>
          <w:sz w:val="20"/>
          <w:szCs w:val="20"/>
        </w:rPr>
        <w:t>IED-</w:t>
      </w:r>
      <w:r w:rsidR="00B749B0">
        <w:rPr>
          <w:rFonts w:ascii="Arial" w:hAnsi="Arial" w:cs="Arial"/>
          <w:b/>
          <w:bCs/>
          <w:sz w:val="20"/>
          <w:szCs w:val="20"/>
        </w:rPr>
        <w:t>Umweltinspektion</w:t>
      </w:r>
      <w:r w:rsidR="00F416A9" w:rsidRPr="00FF3C0F">
        <w:rPr>
          <w:rFonts w:ascii="Arial" w:hAnsi="Arial" w:cs="Arial"/>
          <w:b/>
          <w:bCs/>
          <w:sz w:val="20"/>
          <w:szCs w:val="20"/>
        </w:rPr>
        <w:t xml:space="preserve"> mängelfrei bestanden.</w:t>
      </w:r>
      <w:r w:rsidR="00FF3C0F">
        <w:rPr>
          <w:rFonts w:ascii="Arial" w:hAnsi="Arial" w:cs="Arial"/>
          <w:b/>
          <w:bCs/>
          <w:sz w:val="20"/>
          <w:szCs w:val="20"/>
        </w:rPr>
        <w:t xml:space="preserve"> </w:t>
      </w:r>
      <w:r w:rsidR="00FF3C0F" w:rsidRPr="00FF3C0F">
        <w:rPr>
          <w:rFonts w:ascii="Arial" w:hAnsi="Arial" w:cs="Arial"/>
          <w:b/>
          <w:bCs/>
          <w:sz w:val="20"/>
          <w:szCs w:val="20"/>
        </w:rPr>
        <w:t xml:space="preserve">Schwerpunkte waren Emissionsmessungen </w:t>
      </w:r>
      <w:r w:rsidR="00FF3C0F">
        <w:rPr>
          <w:rFonts w:ascii="Arial" w:hAnsi="Arial" w:cs="Arial"/>
          <w:b/>
          <w:bCs/>
          <w:sz w:val="20"/>
          <w:szCs w:val="20"/>
        </w:rPr>
        <w:t xml:space="preserve">und die Kontrolle des </w:t>
      </w:r>
      <w:r w:rsidR="00FF3C0F" w:rsidRPr="00FF3C0F">
        <w:rPr>
          <w:rFonts w:ascii="Arial" w:hAnsi="Arial" w:cs="Arial"/>
          <w:b/>
          <w:bCs/>
          <w:sz w:val="20"/>
          <w:szCs w:val="20"/>
        </w:rPr>
        <w:t>Industrieabwasser</w:t>
      </w:r>
      <w:r w:rsidR="00FF3C0F">
        <w:rPr>
          <w:rFonts w:ascii="Arial" w:hAnsi="Arial" w:cs="Arial"/>
          <w:b/>
          <w:bCs/>
          <w:sz w:val="20"/>
          <w:szCs w:val="20"/>
        </w:rPr>
        <w:t>s</w:t>
      </w:r>
      <w:r w:rsidR="0038738D">
        <w:rPr>
          <w:rFonts w:ascii="Arial" w:hAnsi="Arial" w:cs="Arial"/>
          <w:b/>
          <w:bCs/>
          <w:sz w:val="20"/>
          <w:szCs w:val="20"/>
        </w:rPr>
        <w:t>.</w:t>
      </w:r>
      <w:r w:rsidR="00D35BEC">
        <w:rPr>
          <w:rFonts w:ascii="Arial" w:hAnsi="Arial" w:cs="Arial"/>
          <w:b/>
          <w:bCs/>
          <w:sz w:val="20"/>
          <w:szCs w:val="20"/>
        </w:rPr>
        <w:t xml:space="preserve"> </w:t>
      </w:r>
      <w:r w:rsidR="00D35BEC" w:rsidRPr="00D35BEC">
        <w:rPr>
          <w:rFonts w:ascii="Arial" w:hAnsi="Arial" w:cs="Arial"/>
          <w:b/>
          <w:bCs/>
          <w:sz w:val="20"/>
          <w:szCs w:val="20"/>
        </w:rPr>
        <w:t>„Wir wissen, w</w:t>
      </w:r>
      <w:r w:rsidR="00D479E1">
        <w:rPr>
          <w:rFonts w:ascii="Arial" w:hAnsi="Arial" w:cs="Arial"/>
          <w:b/>
          <w:bCs/>
          <w:sz w:val="20"/>
          <w:szCs w:val="20"/>
        </w:rPr>
        <w:t xml:space="preserve">elche Bedeutung </w:t>
      </w:r>
      <w:r w:rsidR="00D35BEC" w:rsidRPr="00D35BEC">
        <w:rPr>
          <w:rFonts w:ascii="Arial" w:hAnsi="Arial" w:cs="Arial"/>
          <w:b/>
          <w:bCs/>
          <w:sz w:val="20"/>
          <w:szCs w:val="20"/>
        </w:rPr>
        <w:t xml:space="preserve">Umweltschutz und Ressourcenschonung gerade im Galvanikbereich </w:t>
      </w:r>
      <w:r w:rsidR="00D479E1">
        <w:rPr>
          <w:rFonts w:ascii="Arial" w:hAnsi="Arial" w:cs="Arial"/>
          <w:b/>
          <w:bCs/>
          <w:sz w:val="20"/>
          <w:szCs w:val="20"/>
        </w:rPr>
        <w:t>haben</w:t>
      </w:r>
      <w:r w:rsidR="00D35BEC" w:rsidRPr="00D35BEC">
        <w:rPr>
          <w:rFonts w:ascii="Arial" w:hAnsi="Arial" w:cs="Arial"/>
          <w:b/>
          <w:bCs/>
          <w:sz w:val="20"/>
          <w:szCs w:val="20"/>
        </w:rPr>
        <w:t xml:space="preserve">. Umso wichtiger ist es für uns, dass wir mit unseren ökologischen Standards und modernen Anlagen alle Vorgaben erfüllen. Nachhaltigkeit hat in unserem </w:t>
      </w:r>
      <w:proofErr w:type="spellStart"/>
      <w:r w:rsidR="00D35BEC" w:rsidRPr="00D35BEC">
        <w:rPr>
          <w:rFonts w:ascii="Arial" w:hAnsi="Arial" w:cs="Arial"/>
          <w:b/>
          <w:bCs/>
          <w:sz w:val="20"/>
          <w:szCs w:val="20"/>
        </w:rPr>
        <w:t>Famlienunternehmen</w:t>
      </w:r>
      <w:proofErr w:type="spellEnd"/>
      <w:r w:rsidR="00D35BEC" w:rsidRPr="00D35BEC">
        <w:rPr>
          <w:rFonts w:ascii="Arial" w:hAnsi="Arial" w:cs="Arial"/>
          <w:b/>
          <w:bCs/>
          <w:sz w:val="20"/>
          <w:szCs w:val="20"/>
        </w:rPr>
        <w:t xml:space="preserve"> traditionell hohen Stellenwert“, so Geschäftsführer Udo Gensowski. OTH ist nach DIN EN ISO 9001:2015 und 14001:2015 i</w:t>
      </w:r>
      <w:r w:rsidR="00D35BEC">
        <w:rPr>
          <w:rFonts w:ascii="Arial" w:hAnsi="Arial" w:cs="Arial"/>
          <w:b/>
          <w:bCs/>
          <w:sz w:val="20"/>
          <w:szCs w:val="20"/>
        </w:rPr>
        <w:t xml:space="preserve">m </w:t>
      </w:r>
      <w:r w:rsidR="00D35BEC" w:rsidRPr="00D35BEC">
        <w:rPr>
          <w:rFonts w:ascii="Arial" w:hAnsi="Arial" w:cs="Arial"/>
          <w:b/>
          <w:bCs/>
          <w:sz w:val="20"/>
          <w:szCs w:val="20"/>
        </w:rPr>
        <w:t>Bereich Umweltmanagement zertifiziert.</w:t>
      </w:r>
    </w:p>
    <w:p w14:paraId="48FB1381" w14:textId="63281D58" w:rsidR="005D19E3" w:rsidRDefault="005D19E3" w:rsidP="00FF3C0F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</w:p>
    <w:p w14:paraId="09B4CA5D" w14:textId="54AAC39F" w:rsidR="005D19E3" w:rsidRPr="005D19E3" w:rsidRDefault="00432423" w:rsidP="005D19E3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Sortenreine</w:t>
      </w:r>
      <w:r w:rsidR="005D19E3">
        <w:rPr>
          <w:rFonts w:ascii="Arial" w:hAnsi="Arial" w:cs="Arial"/>
          <w:b/>
          <w:bCs/>
          <w:sz w:val="20"/>
          <w:szCs w:val="20"/>
        </w:rPr>
        <w:t xml:space="preserve"> Abwasser</w:t>
      </w:r>
      <w:r>
        <w:rPr>
          <w:rFonts w:ascii="Arial" w:hAnsi="Arial" w:cs="Arial"/>
          <w:b/>
          <w:bCs/>
          <w:sz w:val="20"/>
          <w:szCs w:val="20"/>
        </w:rPr>
        <w:t>trennung</w:t>
      </w:r>
    </w:p>
    <w:p w14:paraId="504FE07E" w14:textId="5748DDFA" w:rsidR="00BE1357" w:rsidRDefault="005D19E3" w:rsidP="000F089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3A120C">
        <w:rPr>
          <w:rFonts w:ascii="Arial" w:hAnsi="Arial" w:cs="Arial"/>
          <w:sz w:val="20"/>
          <w:szCs w:val="20"/>
        </w:rPr>
        <w:t xml:space="preserve">Als </w:t>
      </w:r>
      <w:r w:rsidR="003E7878" w:rsidRPr="003A120C">
        <w:rPr>
          <w:rFonts w:ascii="Arial" w:hAnsi="Arial" w:cs="Arial"/>
          <w:sz w:val="20"/>
          <w:szCs w:val="20"/>
        </w:rPr>
        <w:t>Anbieter von</w:t>
      </w:r>
      <w:r w:rsidR="003A120C" w:rsidRPr="003A120C">
        <w:rPr>
          <w:rFonts w:ascii="Arial" w:hAnsi="Arial" w:cs="Arial"/>
          <w:sz w:val="20"/>
          <w:szCs w:val="20"/>
        </w:rPr>
        <w:t xml:space="preserve"> </w:t>
      </w:r>
      <w:r w:rsidR="0075323D" w:rsidRPr="003A120C">
        <w:rPr>
          <w:rFonts w:ascii="Arial" w:hAnsi="Arial" w:cs="Arial"/>
          <w:sz w:val="20"/>
          <w:szCs w:val="20"/>
        </w:rPr>
        <w:t xml:space="preserve">galvanotechnischer </w:t>
      </w:r>
      <w:r w:rsidR="003E7878" w:rsidRPr="003A120C">
        <w:rPr>
          <w:rFonts w:ascii="Arial" w:hAnsi="Arial" w:cs="Arial"/>
          <w:sz w:val="20"/>
          <w:szCs w:val="20"/>
        </w:rPr>
        <w:t>Oberflächenveredelung</w:t>
      </w:r>
      <w:r w:rsidRPr="003A120C">
        <w:rPr>
          <w:rFonts w:ascii="Arial" w:hAnsi="Arial" w:cs="Arial"/>
          <w:sz w:val="20"/>
          <w:szCs w:val="20"/>
        </w:rPr>
        <w:t xml:space="preserve"> –</w:t>
      </w:r>
      <w:r w:rsidR="007A3613">
        <w:rPr>
          <w:rFonts w:ascii="Arial" w:hAnsi="Arial" w:cs="Arial"/>
          <w:sz w:val="20"/>
          <w:szCs w:val="20"/>
        </w:rPr>
        <w:t> </w:t>
      </w:r>
      <w:r w:rsidRPr="003A120C">
        <w:rPr>
          <w:rFonts w:ascii="Arial" w:hAnsi="Arial" w:cs="Arial"/>
          <w:sz w:val="20"/>
          <w:szCs w:val="20"/>
        </w:rPr>
        <w:t xml:space="preserve">zum </w:t>
      </w:r>
      <w:r w:rsidR="0006563A" w:rsidRPr="003A120C">
        <w:rPr>
          <w:rFonts w:ascii="Arial" w:hAnsi="Arial" w:cs="Arial"/>
          <w:sz w:val="20"/>
          <w:szCs w:val="20"/>
        </w:rPr>
        <w:t>Portfolio</w:t>
      </w:r>
      <w:r w:rsidRPr="003A120C">
        <w:rPr>
          <w:rFonts w:ascii="Arial" w:hAnsi="Arial" w:cs="Arial"/>
          <w:sz w:val="20"/>
          <w:szCs w:val="20"/>
        </w:rPr>
        <w:t xml:space="preserve"> gehören u.</w:t>
      </w:r>
      <w:r w:rsidR="007A3613">
        <w:rPr>
          <w:rFonts w:ascii="Arial" w:hAnsi="Arial" w:cs="Arial"/>
          <w:sz w:val="20"/>
          <w:szCs w:val="20"/>
        </w:rPr>
        <w:t> </w:t>
      </w:r>
      <w:r w:rsidRPr="003A120C">
        <w:rPr>
          <w:rFonts w:ascii="Arial" w:hAnsi="Arial" w:cs="Arial"/>
          <w:sz w:val="20"/>
          <w:szCs w:val="20"/>
        </w:rPr>
        <w:t xml:space="preserve">a. Verzinken, </w:t>
      </w:r>
      <w:r w:rsidR="005F4AB4" w:rsidRPr="003A120C">
        <w:rPr>
          <w:rFonts w:ascii="Arial" w:hAnsi="Arial" w:cs="Arial"/>
          <w:sz w:val="20"/>
          <w:szCs w:val="20"/>
        </w:rPr>
        <w:t>Tempern</w:t>
      </w:r>
      <w:r w:rsidR="0075323D" w:rsidRPr="003A120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323D" w:rsidRPr="003A120C">
        <w:rPr>
          <w:rFonts w:ascii="Arial" w:hAnsi="Arial" w:cs="Arial"/>
          <w:sz w:val="20"/>
          <w:szCs w:val="20"/>
        </w:rPr>
        <w:t>Zinkphoshatierung</w:t>
      </w:r>
      <w:proofErr w:type="spellEnd"/>
      <w:r w:rsidR="0075323D" w:rsidRPr="003A120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5323D" w:rsidRPr="003A120C">
        <w:rPr>
          <w:rFonts w:ascii="Arial" w:hAnsi="Arial" w:cs="Arial"/>
          <w:sz w:val="20"/>
          <w:szCs w:val="20"/>
        </w:rPr>
        <w:t>Manganphosphatierung</w:t>
      </w:r>
      <w:proofErr w:type="spellEnd"/>
      <w:r w:rsidR="00EF21D8" w:rsidRPr="003A120C">
        <w:rPr>
          <w:rFonts w:ascii="Arial" w:hAnsi="Arial" w:cs="Arial"/>
          <w:sz w:val="20"/>
          <w:szCs w:val="20"/>
        </w:rPr>
        <w:t xml:space="preserve"> </w:t>
      </w:r>
      <w:r w:rsidR="00EF21D8">
        <w:rPr>
          <w:rFonts w:ascii="Arial" w:hAnsi="Arial" w:cs="Arial"/>
          <w:sz w:val="20"/>
          <w:szCs w:val="20"/>
        </w:rPr>
        <w:t xml:space="preserve">und </w:t>
      </w:r>
      <w:r w:rsidRPr="00FF3C0F">
        <w:rPr>
          <w:rFonts w:ascii="Arial" w:hAnsi="Arial" w:cs="Arial"/>
          <w:sz w:val="20"/>
          <w:szCs w:val="20"/>
        </w:rPr>
        <w:t xml:space="preserve">Beizen </w:t>
      </w:r>
      <w:r w:rsidR="005F4AB4">
        <w:rPr>
          <w:rFonts w:ascii="Arial" w:hAnsi="Arial" w:cs="Arial"/>
          <w:sz w:val="20"/>
          <w:szCs w:val="20"/>
        </w:rPr>
        <w:t>von Edelstahl, Kupfer, Aluminium und Titan</w:t>
      </w:r>
      <w:r w:rsidR="007A3613">
        <w:rPr>
          <w:rFonts w:ascii="Arial" w:hAnsi="Arial" w:cs="Arial"/>
          <w:sz w:val="20"/>
          <w:szCs w:val="20"/>
        </w:rPr>
        <w:t> </w:t>
      </w:r>
      <w:r w:rsidRPr="00FF3C0F">
        <w:rPr>
          <w:rFonts w:ascii="Arial" w:hAnsi="Arial" w:cs="Arial"/>
          <w:sz w:val="20"/>
          <w:szCs w:val="20"/>
        </w:rPr>
        <w:t xml:space="preserve">– betreibt </w:t>
      </w:r>
      <w:r w:rsidR="00806D01">
        <w:rPr>
          <w:rFonts w:ascii="Arial" w:hAnsi="Arial" w:cs="Arial"/>
          <w:sz w:val="20"/>
          <w:szCs w:val="20"/>
        </w:rPr>
        <w:t>OTH</w:t>
      </w:r>
      <w:r w:rsidRPr="00FF3C0F">
        <w:rPr>
          <w:rFonts w:ascii="Arial" w:hAnsi="Arial" w:cs="Arial"/>
          <w:sz w:val="20"/>
          <w:szCs w:val="20"/>
        </w:rPr>
        <w:t xml:space="preserve"> genehmigungspflichtige IED-Anlagen</w:t>
      </w:r>
      <w:r>
        <w:rPr>
          <w:rFonts w:ascii="Arial" w:hAnsi="Arial" w:cs="Arial"/>
          <w:sz w:val="20"/>
          <w:szCs w:val="20"/>
        </w:rPr>
        <w:t xml:space="preserve">. </w:t>
      </w:r>
      <w:r w:rsidR="00CB6E4A">
        <w:rPr>
          <w:rFonts w:ascii="Arial" w:hAnsi="Arial" w:cs="Arial"/>
          <w:sz w:val="20"/>
          <w:szCs w:val="20"/>
        </w:rPr>
        <w:t>Schon vor</w:t>
      </w:r>
      <w:r w:rsidR="003A3735" w:rsidRPr="00432423">
        <w:rPr>
          <w:rFonts w:ascii="Arial" w:hAnsi="Arial" w:cs="Arial"/>
          <w:sz w:val="20"/>
          <w:szCs w:val="20"/>
        </w:rPr>
        <w:t xml:space="preserve"> der Bearbeitung achte</w:t>
      </w:r>
      <w:r w:rsidR="007A3613">
        <w:rPr>
          <w:rFonts w:ascii="Arial" w:hAnsi="Arial" w:cs="Arial"/>
          <w:sz w:val="20"/>
          <w:szCs w:val="20"/>
        </w:rPr>
        <w:t>t</w:t>
      </w:r>
      <w:r w:rsidR="003A3735" w:rsidRPr="00432423">
        <w:rPr>
          <w:rFonts w:ascii="Arial" w:hAnsi="Arial" w:cs="Arial"/>
          <w:sz w:val="20"/>
          <w:szCs w:val="20"/>
        </w:rPr>
        <w:t xml:space="preserve"> </w:t>
      </w:r>
      <w:r w:rsidR="00AD06B9" w:rsidRPr="00432423">
        <w:rPr>
          <w:rFonts w:ascii="Arial" w:hAnsi="Arial" w:cs="Arial"/>
          <w:sz w:val="20"/>
          <w:szCs w:val="20"/>
        </w:rPr>
        <w:t>d</w:t>
      </w:r>
      <w:r w:rsidR="00CB6E4A">
        <w:rPr>
          <w:rFonts w:ascii="Arial" w:hAnsi="Arial" w:cs="Arial"/>
          <w:sz w:val="20"/>
          <w:szCs w:val="20"/>
        </w:rPr>
        <w:t xml:space="preserve">er Dienstleister </w:t>
      </w:r>
      <w:r w:rsidR="00AD06B9" w:rsidRPr="00432423">
        <w:rPr>
          <w:rFonts w:ascii="Arial" w:hAnsi="Arial" w:cs="Arial"/>
          <w:sz w:val="20"/>
          <w:szCs w:val="20"/>
        </w:rPr>
        <w:t>darauf, dass die Produkt</w:t>
      </w:r>
      <w:r w:rsidR="003A3735" w:rsidRPr="00432423">
        <w:rPr>
          <w:rFonts w:ascii="Arial" w:hAnsi="Arial" w:cs="Arial"/>
          <w:sz w:val="20"/>
          <w:szCs w:val="20"/>
        </w:rPr>
        <w:t>e</w:t>
      </w:r>
      <w:r w:rsidR="00AD06B9" w:rsidRPr="00432423">
        <w:rPr>
          <w:rFonts w:ascii="Arial" w:hAnsi="Arial" w:cs="Arial"/>
          <w:sz w:val="20"/>
          <w:szCs w:val="20"/>
        </w:rPr>
        <w:t xml:space="preserve"> keine </w:t>
      </w:r>
      <w:r w:rsidR="00AD06B9" w:rsidRPr="003A120C">
        <w:rPr>
          <w:rFonts w:ascii="Arial" w:hAnsi="Arial" w:cs="Arial"/>
          <w:sz w:val="20"/>
          <w:szCs w:val="20"/>
        </w:rPr>
        <w:t xml:space="preserve">übermäßigen </w:t>
      </w:r>
      <w:proofErr w:type="spellStart"/>
      <w:r w:rsidR="0075323D" w:rsidRPr="003A120C">
        <w:rPr>
          <w:rFonts w:ascii="Arial" w:hAnsi="Arial" w:cs="Arial"/>
          <w:sz w:val="20"/>
          <w:szCs w:val="20"/>
        </w:rPr>
        <w:t>Beölungen</w:t>
      </w:r>
      <w:proofErr w:type="spellEnd"/>
      <w:r w:rsidR="0075323D" w:rsidRPr="003A120C">
        <w:rPr>
          <w:rFonts w:ascii="Arial" w:hAnsi="Arial" w:cs="Arial"/>
          <w:sz w:val="20"/>
          <w:szCs w:val="20"/>
        </w:rPr>
        <w:t xml:space="preserve"> </w:t>
      </w:r>
      <w:r w:rsidR="00AD06B9" w:rsidRPr="003A120C">
        <w:rPr>
          <w:rFonts w:ascii="Arial" w:hAnsi="Arial" w:cs="Arial"/>
          <w:sz w:val="20"/>
          <w:szCs w:val="20"/>
        </w:rPr>
        <w:t>und Verunreinigungen aufweisen. „</w:t>
      </w:r>
      <w:r w:rsidR="00432423" w:rsidRPr="003A120C">
        <w:rPr>
          <w:rFonts w:ascii="Arial" w:hAnsi="Arial" w:cs="Arial"/>
          <w:sz w:val="20"/>
          <w:szCs w:val="20"/>
        </w:rPr>
        <w:t xml:space="preserve">Das ist </w:t>
      </w:r>
      <w:r w:rsidR="0075323D" w:rsidRPr="003A120C">
        <w:rPr>
          <w:rFonts w:ascii="Arial" w:hAnsi="Arial" w:cs="Arial"/>
          <w:sz w:val="20"/>
          <w:szCs w:val="20"/>
        </w:rPr>
        <w:t>auch eine</w:t>
      </w:r>
      <w:r w:rsidR="003A120C" w:rsidRPr="003A120C">
        <w:rPr>
          <w:rFonts w:ascii="Arial" w:hAnsi="Arial" w:cs="Arial"/>
          <w:sz w:val="20"/>
          <w:szCs w:val="20"/>
        </w:rPr>
        <w:t xml:space="preserve"> </w:t>
      </w:r>
      <w:r w:rsidR="00432423" w:rsidRPr="003A120C">
        <w:rPr>
          <w:rFonts w:ascii="Arial" w:hAnsi="Arial" w:cs="Arial"/>
          <w:sz w:val="20"/>
          <w:szCs w:val="20"/>
        </w:rPr>
        <w:t xml:space="preserve">Voraussetzung </w:t>
      </w:r>
      <w:r w:rsidR="00432423">
        <w:rPr>
          <w:rFonts w:ascii="Arial" w:hAnsi="Arial" w:cs="Arial"/>
          <w:sz w:val="20"/>
          <w:szCs w:val="20"/>
        </w:rPr>
        <w:t xml:space="preserve">für </w:t>
      </w:r>
      <w:r w:rsidR="00432423" w:rsidRPr="003A120C">
        <w:rPr>
          <w:rFonts w:ascii="Arial" w:hAnsi="Arial" w:cs="Arial"/>
          <w:sz w:val="20"/>
          <w:szCs w:val="20"/>
        </w:rPr>
        <w:t xml:space="preserve">bestmögliche </w:t>
      </w:r>
      <w:r w:rsidR="00AD06B9" w:rsidRPr="003A120C">
        <w:rPr>
          <w:rFonts w:ascii="Arial" w:hAnsi="Arial" w:cs="Arial"/>
          <w:sz w:val="20"/>
          <w:szCs w:val="20"/>
        </w:rPr>
        <w:t>Abwasser</w:t>
      </w:r>
      <w:r w:rsidR="000F0894" w:rsidRPr="003A120C">
        <w:rPr>
          <w:rFonts w:ascii="Arial" w:hAnsi="Arial" w:cs="Arial"/>
          <w:sz w:val="20"/>
          <w:szCs w:val="20"/>
        </w:rPr>
        <w:t xml:space="preserve">werte“, </w:t>
      </w:r>
      <w:r w:rsidR="00AD06B9" w:rsidRPr="003A120C">
        <w:rPr>
          <w:rFonts w:ascii="Arial" w:hAnsi="Arial" w:cs="Arial"/>
          <w:sz w:val="20"/>
          <w:szCs w:val="20"/>
        </w:rPr>
        <w:t>erläutert Geschäftsführer Udo Gensowski.</w:t>
      </w:r>
      <w:r w:rsidR="00AE2418" w:rsidRPr="003A120C">
        <w:rPr>
          <w:rFonts w:ascii="Arial" w:hAnsi="Arial" w:cs="Arial"/>
          <w:sz w:val="20"/>
          <w:szCs w:val="20"/>
        </w:rPr>
        <w:t xml:space="preserve"> </w:t>
      </w:r>
      <w:r w:rsidR="003A3735" w:rsidRPr="003A120C">
        <w:rPr>
          <w:rFonts w:ascii="Arial" w:hAnsi="Arial" w:cs="Arial"/>
          <w:sz w:val="20"/>
          <w:szCs w:val="20"/>
        </w:rPr>
        <w:t>M</w:t>
      </w:r>
      <w:r w:rsidR="00AD06B9" w:rsidRPr="003A120C">
        <w:rPr>
          <w:rFonts w:ascii="Arial" w:hAnsi="Arial" w:cs="Arial"/>
          <w:sz w:val="20"/>
          <w:szCs w:val="20"/>
        </w:rPr>
        <w:t xml:space="preserve">ehrfachkaskadenspülen zwischen </w:t>
      </w:r>
      <w:r w:rsidR="00BE1357" w:rsidRPr="003A120C">
        <w:rPr>
          <w:rFonts w:ascii="Arial" w:hAnsi="Arial" w:cs="Arial"/>
          <w:sz w:val="20"/>
          <w:szCs w:val="20"/>
        </w:rPr>
        <w:t xml:space="preserve">den </w:t>
      </w:r>
      <w:r w:rsidR="00AD06B9" w:rsidRPr="003A120C">
        <w:rPr>
          <w:rFonts w:ascii="Arial" w:hAnsi="Arial" w:cs="Arial"/>
          <w:sz w:val="20"/>
          <w:szCs w:val="20"/>
        </w:rPr>
        <w:t>Proze</w:t>
      </w:r>
      <w:r w:rsidR="007A3613">
        <w:rPr>
          <w:rFonts w:ascii="Arial" w:hAnsi="Arial" w:cs="Arial"/>
          <w:sz w:val="20"/>
          <w:szCs w:val="20"/>
        </w:rPr>
        <w:t>s</w:t>
      </w:r>
      <w:r w:rsidR="00AD06B9" w:rsidRPr="003A120C">
        <w:rPr>
          <w:rFonts w:ascii="Arial" w:hAnsi="Arial" w:cs="Arial"/>
          <w:sz w:val="20"/>
          <w:szCs w:val="20"/>
        </w:rPr>
        <w:t>sschritten</w:t>
      </w:r>
      <w:r w:rsidR="003A3735" w:rsidRPr="003A120C">
        <w:rPr>
          <w:rFonts w:ascii="Arial" w:hAnsi="Arial" w:cs="Arial"/>
          <w:sz w:val="20"/>
          <w:szCs w:val="20"/>
        </w:rPr>
        <w:t xml:space="preserve"> reduzieren den Wasserverbrauch, </w:t>
      </w:r>
      <w:r w:rsidR="00AD06B9" w:rsidRPr="003A120C">
        <w:rPr>
          <w:rFonts w:ascii="Arial" w:hAnsi="Arial" w:cs="Arial"/>
          <w:sz w:val="20"/>
          <w:szCs w:val="20"/>
        </w:rPr>
        <w:t xml:space="preserve">Drainagetrommeln </w:t>
      </w:r>
      <w:r w:rsidR="003A3735" w:rsidRPr="003A120C">
        <w:rPr>
          <w:rFonts w:ascii="Arial" w:hAnsi="Arial" w:cs="Arial"/>
          <w:sz w:val="20"/>
          <w:szCs w:val="20"/>
        </w:rPr>
        <w:t xml:space="preserve">und ausreichend lange Abtropfzeiten </w:t>
      </w:r>
      <w:r w:rsidR="0075323D" w:rsidRPr="003A120C">
        <w:rPr>
          <w:rFonts w:ascii="Arial" w:hAnsi="Arial" w:cs="Arial"/>
          <w:sz w:val="20"/>
          <w:szCs w:val="20"/>
        </w:rPr>
        <w:t xml:space="preserve">vor dem Umsetzen </w:t>
      </w:r>
      <w:r w:rsidR="00AD06B9" w:rsidRPr="003A120C">
        <w:rPr>
          <w:rFonts w:ascii="Arial" w:hAnsi="Arial" w:cs="Arial"/>
          <w:sz w:val="20"/>
          <w:szCs w:val="20"/>
        </w:rPr>
        <w:t xml:space="preserve">verhindern das Verschleppen der </w:t>
      </w:r>
      <w:proofErr w:type="spellStart"/>
      <w:r w:rsidR="00AD06B9" w:rsidRPr="003A120C">
        <w:rPr>
          <w:rFonts w:ascii="Arial" w:hAnsi="Arial" w:cs="Arial"/>
          <w:sz w:val="20"/>
          <w:szCs w:val="20"/>
        </w:rPr>
        <w:t>Proze</w:t>
      </w:r>
      <w:r w:rsidR="00343AF8" w:rsidRPr="003A120C">
        <w:rPr>
          <w:rFonts w:ascii="Arial" w:hAnsi="Arial" w:cs="Arial"/>
          <w:sz w:val="20"/>
          <w:szCs w:val="20"/>
        </w:rPr>
        <w:t>s</w:t>
      </w:r>
      <w:r w:rsidR="00AD06B9" w:rsidRPr="003A120C">
        <w:rPr>
          <w:rFonts w:ascii="Arial" w:hAnsi="Arial" w:cs="Arial"/>
          <w:sz w:val="20"/>
          <w:szCs w:val="20"/>
        </w:rPr>
        <w:t>sslösung</w:t>
      </w:r>
      <w:proofErr w:type="spellEnd"/>
      <w:r w:rsidR="002B2695" w:rsidRPr="003A120C">
        <w:rPr>
          <w:rFonts w:ascii="Arial" w:hAnsi="Arial" w:cs="Arial"/>
          <w:sz w:val="20"/>
          <w:szCs w:val="20"/>
        </w:rPr>
        <w:t xml:space="preserve">. </w:t>
      </w:r>
      <w:r w:rsidR="003A3735" w:rsidRPr="003A120C">
        <w:rPr>
          <w:rFonts w:ascii="Arial" w:hAnsi="Arial" w:cs="Arial"/>
          <w:sz w:val="20"/>
          <w:szCs w:val="20"/>
        </w:rPr>
        <w:t>H</w:t>
      </w:r>
      <w:r w:rsidR="00BE1357" w:rsidRPr="003A120C">
        <w:rPr>
          <w:rFonts w:ascii="Arial" w:hAnsi="Arial" w:cs="Arial"/>
          <w:sz w:val="20"/>
          <w:szCs w:val="20"/>
        </w:rPr>
        <w:t xml:space="preserve">ohe Standzeiten der </w:t>
      </w:r>
      <w:r w:rsidR="00992C8D" w:rsidRPr="003A120C">
        <w:rPr>
          <w:rFonts w:ascii="Arial" w:hAnsi="Arial" w:cs="Arial"/>
          <w:sz w:val="20"/>
          <w:szCs w:val="20"/>
        </w:rPr>
        <w:t>L</w:t>
      </w:r>
      <w:r w:rsidR="00BE1357" w:rsidRPr="003A120C">
        <w:rPr>
          <w:rFonts w:ascii="Arial" w:hAnsi="Arial" w:cs="Arial"/>
          <w:sz w:val="20"/>
          <w:szCs w:val="20"/>
        </w:rPr>
        <w:t xml:space="preserve">ösungen </w:t>
      </w:r>
      <w:r w:rsidR="003A3735" w:rsidRPr="003A120C">
        <w:rPr>
          <w:rFonts w:ascii="Arial" w:hAnsi="Arial" w:cs="Arial"/>
          <w:sz w:val="20"/>
          <w:szCs w:val="20"/>
        </w:rPr>
        <w:t>senken</w:t>
      </w:r>
      <w:r w:rsidR="00BE1357" w:rsidRPr="003A120C">
        <w:rPr>
          <w:rFonts w:ascii="Arial" w:hAnsi="Arial" w:cs="Arial"/>
          <w:sz w:val="20"/>
          <w:szCs w:val="20"/>
        </w:rPr>
        <w:t xml:space="preserve"> die</w:t>
      </w:r>
      <w:r w:rsidR="00992C8D" w:rsidRPr="003A120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1357" w:rsidRPr="003A120C">
        <w:rPr>
          <w:rFonts w:ascii="Arial" w:hAnsi="Arial" w:cs="Arial"/>
          <w:sz w:val="20"/>
          <w:szCs w:val="20"/>
        </w:rPr>
        <w:t>Konzentra</w:t>
      </w:r>
      <w:r w:rsidR="003A3735" w:rsidRPr="003A120C">
        <w:rPr>
          <w:rFonts w:ascii="Arial" w:hAnsi="Arial" w:cs="Arial"/>
          <w:sz w:val="20"/>
          <w:szCs w:val="20"/>
        </w:rPr>
        <w:t>tmenge</w:t>
      </w:r>
      <w:proofErr w:type="spellEnd"/>
      <w:r w:rsidR="0075323D" w:rsidRPr="003A120C">
        <w:rPr>
          <w:rFonts w:ascii="Arial" w:hAnsi="Arial" w:cs="Arial"/>
          <w:sz w:val="20"/>
          <w:szCs w:val="20"/>
        </w:rPr>
        <w:t>.</w:t>
      </w:r>
      <w:r w:rsidR="003A3735" w:rsidRPr="003A120C">
        <w:rPr>
          <w:rFonts w:ascii="Arial" w:hAnsi="Arial" w:cs="Arial"/>
          <w:sz w:val="20"/>
          <w:szCs w:val="20"/>
        </w:rPr>
        <w:t xml:space="preserve"> Das Konzentrat bekommt zu</w:t>
      </w:r>
      <w:r w:rsidR="002B2695" w:rsidRPr="003A120C">
        <w:rPr>
          <w:rFonts w:ascii="Arial" w:hAnsi="Arial" w:cs="Arial"/>
          <w:sz w:val="20"/>
          <w:szCs w:val="20"/>
        </w:rPr>
        <w:t>dem</w:t>
      </w:r>
      <w:r w:rsidR="000F0894" w:rsidRPr="003A120C">
        <w:rPr>
          <w:rFonts w:ascii="Arial" w:hAnsi="Arial" w:cs="Arial"/>
          <w:sz w:val="20"/>
          <w:szCs w:val="20"/>
        </w:rPr>
        <w:t xml:space="preserve"> –</w:t>
      </w:r>
      <w:r w:rsidR="007A3613">
        <w:rPr>
          <w:rFonts w:ascii="Arial" w:hAnsi="Arial" w:cs="Arial"/>
          <w:sz w:val="20"/>
          <w:szCs w:val="20"/>
        </w:rPr>
        <w:t> </w:t>
      </w:r>
      <w:r w:rsidR="00BC0033">
        <w:rPr>
          <w:rFonts w:ascii="Arial" w:hAnsi="Arial" w:cs="Arial"/>
          <w:sz w:val="20"/>
          <w:szCs w:val="20"/>
        </w:rPr>
        <w:t>neben der Durchlaufbehandlung</w:t>
      </w:r>
      <w:r w:rsidR="007A3613">
        <w:rPr>
          <w:rFonts w:ascii="Arial" w:hAnsi="Arial" w:cs="Arial"/>
          <w:sz w:val="20"/>
          <w:szCs w:val="20"/>
        </w:rPr>
        <w:t> </w:t>
      </w:r>
      <w:r w:rsidR="000F0894" w:rsidRPr="003A120C">
        <w:rPr>
          <w:rFonts w:ascii="Arial" w:hAnsi="Arial" w:cs="Arial"/>
          <w:sz w:val="20"/>
          <w:szCs w:val="20"/>
        </w:rPr>
        <w:t xml:space="preserve">– </w:t>
      </w:r>
      <w:r w:rsidR="002B2695" w:rsidRPr="003A120C">
        <w:rPr>
          <w:rFonts w:ascii="Arial" w:hAnsi="Arial" w:cs="Arial"/>
          <w:sz w:val="20"/>
          <w:szCs w:val="20"/>
        </w:rPr>
        <w:t xml:space="preserve">eine separate </w:t>
      </w:r>
      <w:r w:rsidR="002B2695" w:rsidRPr="00705AC3">
        <w:rPr>
          <w:rFonts w:ascii="Arial" w:hAnsi="Arial" w:cs="Arial"/>
          <w:sz w:val="20"/>
          <w:szCs w:val="20"/>
        </w:rPr>
        <w:t>Be</w:t>
      </w:r>
      <w:r w:rsidR="009F0A93" w:rsidRPr="00705AC3">
        <w:rPr>
          <w:rFonts w:ascii="Arial" w:hAnsi="Arial" w:cs="Arial"/>
          <w:sz w:val="20"/>
          <w:szCs w:val="20"/>
        </w:rPr>
        <w:t>handl</w:t>
      </w:r>
      <w:r w:rsidR="002B2695" w:rsidRPr="00705AC3">
        <w:rPr>
          <w:rFonts w:ascii="Arial" w:hAnsi="Arial" w:cs="Arial"/>
          <w:sz w:val="20"/>
          <w:szCs w:val="20"/>
        </w:rPr>
        <w:t xml:space="preserve">ung. </w:t>
      </w:r>
      <w:r w:rsidR="00AE2418" w:rsidRPr="003A120C">
        <w:rPr>
          <w:rFonts w:ascii="Arial" w:hAnsi="Arial" w:cs="Arial"/>
          <w:sz w:val="20"/>
          <w:szCs w:val="20"/>
        </w:rPr>
        <w:t>Getrennte Abwasserströme sorgen für zusätzlich</w:t>
      </w:r>
      <w:r w:rsidR="00992C8D" w:rsidRPr="003A120C">
        <w:rPr>
          <w:rFonts w:ascii="Arial" w:hAnsi="Arial" w:cs="Arial"/>
          <w:sz w:val="20"/>
          <w:szCs w:val="20"/>
        </w:rPr>
        <w:t>e</w:t>
      </w:r>
      <w:r w:rsidR="00AE2418" w:rsidRPr="003A120C">
        <w:rPr>
          <w:rFonts w:ascii="Arial" w:hAnsi="Arial" w:cs="Arial"/>
          <w:sz w:val="20"/>
          <w:szCs w:val="20"/>
        </w:rPr>
        <w:t xml:space="preserve"> Sicherheit. </w:t>
      </w:r>
      <w:r w:rsidR="002B2695" w:rsidRPr="003A120C">
        <w:rPr>
          <w:rFonts w:ascii="Arial" w:hAnsi="Arial" w:cs="Arial"/>
          <w:sz w:val="20"/>
          <w:szCs w:val="20"/>
        </w:rPr>
        <w:t>V</w:t>
      </w:r>
      <w:r w:rsidR="00AD06B9" w:rsidRPr="003A120C">
        <w:rPr>
          <w:rFonts w:ascii="Arial" w:hAnsi="Arial" w:cs="Arial"/>
          <w:sz w:val="20"/>
          <w:szCs w:val="20"/>
        </w:rPr>
        <w:t>erdunstungsverluste aus warmen Prozessbädern</w:t>
      </w:r>
      <w:r w:rsidR="002B2695" w:rsidRPr="003A120C">
        <w:rPr>
          <w:rFonts w:ascii="Arial" w:hAnsi="Arial" w:cs="Arial"/>
          <w:sz w:val="20"/>
          <w:szCs w:val="20"/>
        </w:rPr>
        <w:t xml:space="preserve"> füllt </w:t>
      </w:r>
      <w:r w:rsidR="00992C8D" w:rsidRPr="003A120C">
        <w:rPr>
          <w:rFonts w:ascii="Arial" w:hAnsi="Arial" w:cs="Arial"/>
          <w:sz w:val="20"/>
          <w:szCs w:val="20"/>
        </w:rPr>
        <w:t>der Oberflächenspezialist</w:t>
      </w:r>
      <w:r w:rsidR="00AD06B9" w:rsidRPr="003A120C">
        <w:rPr>
          <w:rFonts w:ascii="Arial" w:hAnsi="Arial" w:cs="Arial"/>
          <w:sz w:val="20"/>
          <w:szCs w:val="20"/>
        </w:rPr>
        <w:t xml:space="preserve"> </w:t>
      </w:r>
      <w:r w:rsidR="002B2695" w:rsidRPr="003A120C">
        <w:rPr>
          <w:rFonts w:ascii="Arial" w:hAnsi="Arial" w:cs="Arial"/>
          <w:sz w:val="20"/>
          <w:szCs w:val="20"/>
        </w:rPr>
        <w:t>mit W</w:t>
      </w:r>
      <w:r w:rsidR="00AD06B9" w:rsidRPr="003A120C">
        <w:rPr>
          <w:rFonts w:ascii="Arial" w:hAnsi="Arial" w:cs="Arial"/>
          <w:sz w:val="20"/>
          <w:szCs w:val="20"/>
        </w:rPr>
        <w:t>asser aus den Standspülen auf</w:t>
      </w:r>
      <w:r w:rsidR="002B2695" w:rsidRPr="003A120C">
        <w:rPr>
          <w:rFonts w:ascii="Arial" w:hAnsi="Arial" w:cs="Arial"/>
          <w:sz w:val="20"/>
          <w:szCs w:val="20"/>
        </w:rPr>
        <w:t xml:space="preserve"> und führt so </w:t>
      </w:r>
      <w:r w:rsidR="000F0894" w:rsidRPr="003A120C">
        <w:rPr>
          <w:rFonts w:ascii="Arial" w:hAnsi="Arial" w:cs="Arial"/>
          <w:sz w:val="20"/>
          <w:szCs w:val="20"/>
        </w:rPr>
        <w:t>C</w:t>
      </w:r>
      <w:r w:rsidR="00AD06B9" w:rsidRPr="003A120C">
        <w:rPr>
          <w:rFonts w:ascii="Arial" w:hAnsi="Arial" w:cs="Arial"/>
          <w:sz w:val="20"/>
          <w:szCs w:val="20"/>
        </w:rPr>
        <w:t>hemikalien zu</w:t>
      </w:r>
      <w:r w:rsidR="002B2695" w:rsidRPr="003A120C">
        <w:rPr>
          <w:rFonts w:ascii="Arial" w:hAnsi="Arial" w:cs="Arial"/>
          <w:sz w:val="20"/>
          <w:szCs w:val="20"/>
        </w:rPr>
        <w:t>rück</w:t>
      </w:r>
      <w:r w:rsidR="00992C8D" w:rsidRPr="003A120C">
        <w:rPr>
          <w:rFonts w:ascii="Arial" w:hAnsi="Arial" w:cs="Arial"/>
          <w:sz w:val="20"/>
          <w:szCs w:val="20"/>
        </w:rPr>
        <w:t xml:space="preserve"> in den </w:t>
      </w:r>
      <w:r w:rsidR="00343AF8" w:rsidRPr="003A120C">
        <w:rPr>
          <w:rFonts w:ascii="Arial" w:hAnsi="Arial" w:cs="Arial"/>
          <w:sz w:val="20"/>
          <w:szCs w:val="20"/>
        </w:rPr>
        <w:t>K</w:t>
      </w:r>
      <w:r w:rsidR="00992C8D" w:rsidRPr="003A120C">
        <w:rPr>
          <w:rFonts w:ascii="Arial" w:hAnsi="Arial" w:cs="Arial"/>
          <w:sz w:val="20"/>
          <w:szCs w:val="20"/>
        </w:rPr>
        <w:t>reislauf.</w:t>
      </w:r>
    </w:p>
    <w:p w14:paraId="12D62EB4" w14:textId="3DCA7AFE" w:rsidR="00CB6E4A" w:rsidRDefault="00CB6E4A" w:rsidP="000F089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1B27E358" w14:textId="77777777" w:rsidR="00CB6E4A" w:rsidRDefault="00CB6E4A" w:rsidP="00CB6E4A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sz w:val="20"/>
          <w:szCs w:val="20"/>
        </w:rPr>
      </w:pPr>
      <w:r w:rsidRPr="00CB6E4A">
        <w:rPr>
          <w:rFonts w:ascii="Arial" w:hAnsi="Arial" w:cs="Arial"/>
          <w:b/>
          <w:bCs/>
          <w:sz w:val="20"/>
          <w:szCs w:val="20"/>
        </w:rPr>
        <w:t>Abluftwäscher mit hohem Wirkungsgrad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418E94B" w14:textId="298CC863" w:rsidR="00202007" w:rsidRPr="00CB6E4A" w:rsidRDefault="00E85303" w:rsidP="00B10C11">
      <w:pPr>
        <w:pStyle w:val="StandardWeb"/>
        <w:shd w:val="clear" w:color="auto" w:fill="FFFFFF"/>
        <w:spacing w:before="0" w:beforeAutospacing="0" w:after="0" w:afterAutospacing="0" w:line="360" w:lineRule="atLeast"/>
        <w:rPr>
          <w:rStyle w:val="apple-style-span"/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Gaswäschern </w:t>
      </w:r>
      <w:r w:rsidR="00E85D5D">
        <w:rPr>
          <w:rFonts w:ascii="Arial" w:hAnsi="Arial" w:cs="Arial"/>
          <w:sz w:val="20"/>
          <w:szCs w:val="20"/>
        </w:rPr>
        <w:t>entfernt</w:t>
      </w:r>
      <w:r>
        <w:rPr>
          <w:rFonts w:ascii="Arial" w:hAnsi="Arial" w:cs="Arial"/>
          <w:sz w:val="20"/>
          <w:szCs w:val="20"/>
        </w:rPr>
        <w:t xml:space="preserve"> OTH nitrose Gase aus der Abluft. </w:t>
      </w:r>
      <w:r w:rsidR="00CB6E4A" w:rsidRPr="00CB6E4A">
        <w:rPr>
          <w:rFonts w:ascii="Arial" w:hAnsi="Arial" w:cs="Arial"/>
          <w:sz w:val="20"/>
          <w:szCs w:val="20"/>
        </w:rPr>
        <w:t>D</w:t>
      </w:r>
      <w:r w:rsidR="00152DBD" w:rsidRPr="00CB6E4A">
        <w:rPr>
          <w:rFonts w:ascii="Arial" w:hAnsi="Arial" w:cs="Arial"/>
          <w:sz w:val="20"/>
          <w:szCs w:val="20"/>
        </w:rPr>
        <w:t>en h</w:t>
      </w:r>
      <w:r w:rsidR="00152DBD" w:rsidRPr="00432423">
        <w:rPr>
          <w:rFonts w:ascii="Arial" w:hAnsi="Arial" w:cs="Arial"/>
          <w:sz w:val="20"/>
          <w:szCs w:val="20"/>
        </w:rPr>
        <w:t>ohen Wirkungsgrad d</w:t>
      </w:r>
      <w:r>
        <w:rPr>
          <w:rFonts w:ascii="Arial" w:hAnsi="Arial" w:cs="Arial"/>
          <w:sz w:val="20"/>
          <w:szCs w:val="20"/>
        </w:rPr>
        <w:t>ieser</w:t>
      </w:r>
      <w:r w:rsidR="00152DBD" w:rsidRPr="00432423">
        <w:rPr>
          <w:rFonts w:ascii="Arial" w:hAnsi="Arial" w:cs="Arial"/>
          <w:sz w:val="20"/>
          <w:szCs w:val="20"/>
        </w:rPr>
        <w:t xml:space="preserve"> Abluftwäscher erreicht </w:t>
      </w:r>
      <w:r>
        <w:rPr>
          <w:rFonts w:ascii="Arial" w:hAnsi="Arial" w:cs="Arial"/>
          <w:sz w:val="20"/>
          <w:szCs w:val="20"/>
        </w:rPr>
        <w:t xml:space="preserve">der Spezialist </w:t>
      </w:r>
      <w:r w:rsidR="00152DBD" w:rsidRPr="00432423">
        <w:rPr>
          <w:rFonts w:ascii="Arial" w:hAnsi="Arial" w:cs="Arial"/>
          <w:sz w:val="20"/>
          <w:szCs w:val="20"/>
        </w:rPr>
        <w:t xml:space="preserve">durch eine großzügige Auslegung der Anlage. „Wir erfassen gezielt </w:t>
      </w:r>
      <w:r w:rsidR="00806D01">
        <w:rPr>
          <w:rFonts w:ascii="Arial" w:hAnsi="Arial" w:cs="Arial"/>
          <w:sz w:val="20"/>
          <w:szCs w:val="20"/>
        </w:rPr>
        <w:t>alle</w:t>
      </w:r>
      <w:r w:rsidR="00152DBD" w:rsidRPr="00432423">
        <w:rPr>
          <w:rFonts w:ascii="Arial" w:hAnsi="Arial" w:cs="Arial"/>
          <w:sz w:val="20"/>
          <w:szCs w:val="20"/>
        </w:rPr>
        <w:t xml:space="preserve"> Gase an den Beizbädern und halten die Prozessparameter der Waschvorl</w:t>
      </w:r>
      <w:r>
        <w:rPr>
          <w:rFonts w:ascii="Arial" w:hAnsi="Arial" w:cs="Arial"/>
          <w:sz w:val="20"/>
          <w:szCs w:val="20"/>
        </w:rPr>
        <w:t>a</w:t>
      </w:r>
      <w:r w:rsidR="00152DBD" w:rsidRPr="00432423">
        <w:rPr>
          <w:rFonts w:ascii="Arial" w:hAnsi="Arial" w:cs="Arial"/>
          <w:sz w:val="20"/>
          <w:szCs w:val="20"/>
        </w:rPr>
        <w:t>gen exakt ein“, betont Gensowski. Regelmäßige Wartungen sorgen für konstante</w:t>
      </w:r>
      <w:r w:rsidR="00D35BEC" w:rsidRPr="00432423">
        <w:rPr>
          <w:rFonts w:ascii="Arial" w:hAnsi="Arial" w:cs="Arial"/>
          <w:sz w:val="20"/>
          <w:szCs w:val="20"/>
        </w:rPr>
        <w:t xml:space="preserve"> Werte.</w:t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B10C11">
        <w:rPr>
          <w:rFonts w:ascii="Arial" w:hAnsi="Arial" w:cs="Arial"/>
          <w:sz w:val="20"/>
          <w:szCs w:val="20"/>
        </w:rPr>
        <w:tab/>
      </w:r>
      <w:r w:rsidR="00202007">
        <w:rPr>
          <w:rFonts w:ascii="Arial" w:hAnsi="Arial" w:cs="Arial"/>
          <w:bCs/>
          <w:sz w:val="16"/>
          <w:szCs w:val="20"/>
        </w:rPr>
        <w:t xml:space="preserve">Text </w:t>
      </w:r>
      <w:r w:rsidR="00B10C11">
        <w:rPr>
          <w:rFonts w:ascii="Arial" w:hAnsi="Arial" w:cs="Arial"/>
          <w:bCs/>
          <w:sz w:val="16"/>
          <w:szCs w:val="20"/>
        </w:rPr>
        <w:t>2.114</w:t>
      </w:r>
      <w:r w:rsidR="00202007" w:rsidRPr="00BD3099">
        <w:rPr>
          <w:rFonts w:ascii="Arial" w:hAnsi="Arial" w:cs="Arial"/>
          <w:bCs/>
          <w:sz w:val="16"/>
          <w:szCs w:val="20"/>
        </w:rPr>
        <w:t xml:space="preserve"> Z. inkl. </w:t>
      </w:r>
      <w:proofErr w:type="spellStart"/>
      <w:r w:rsidR="00202007" w:rsidRPr="00BD3099">
        <w:rPr>
          <w:rFonts w:ascii="Arial" w:hAnsi="Arial" w:cs="Arial"/>
          <w:bCs/>
          <w:sz w:val="16"/>
          <w:szCs w:val="20"/>
        </w:rPr>
        <w:t>Leerz</w:t>
      </w:r>
      <w:proofErr w:type="spellEnd"/>
      <w:r w:rsidR="00202007" w:rsidRPr="00BD3099">
        <w:rPr>
          <w:rFonts w:ascii="Arial" w:hAnsi="Arial" w:cs="Arial"/>
          <w:bCs/>
          <w:sz w:val="16"/>
          <w:szCs w:val="20"/>
        </w:rPr>
        <w:t>.</w:t>
      </w:r>
      <w:r w:rsidR="00D821BB" w:rsidRPr="00D821BB">
        <w:t xml:space="preserve"> </w:t>
      </w:r>
    </w:p>
    <w:p w14:paraId="7E7BCDC0" w14:textId="77777777" w:rsidR="00202007" w:rsidRPr="00713549" w:rsidRDefault="00202007" w:rsidP="00186DAF">
      <w:pPr>
        <w:pStyle w:val="Textkrper"/>
        <w:tabs>
          <w:tab w:val="left" w:pos="6237"/>
        </w:tabs>
        <w:rPr>
          <w:rFonts w:ascii="Arial" w:hAnsi="Arial" w:cs="Arial"/>
          <w:bCs w:val="0"/>
          <w:color w:val="0070C0"/>
          <w:sz w:val="20"/>
          <w:szCs w:val="28"/>
        </w:rPr>
      </w:pPr>
    </w:p>
    <w:p w14:paraId="4A1D1E4B" w14:textId="684ACE0D" w:rsidR="007615B4" w:rsidRDefault="007615B4" w:rsidP="00186DAF">
      <w:pPr>
        <w:pStyle w:val="Textkrper"/>
        <w:tabs>
          <w:tab w:val="left" w:pos="6237"/>
        </w:tabs>
        <w:rPr>
          <w:rFonts w:ascii="Arial" w:hAnsi="Arial" w:cs="Arial"/>
          <w:bCs w:val="0"/>
          <w:color w:val="0070C0"/>
          <w:sz w:val="20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351"/>
      </w:tblGrid>
      <w:tr w:rsidR="00041673" w:rsidRPr="00BD3099" w14:paraId="5D93D277" w14:textId="77777777" w:rsidTr="00131F08">
        <w:tc>
          <w:tcPr>
            <w:tcW w:w="5240" w:type="dxa"/>
            <w:shd w:val="clear" w:color="auto" w:fill="D9D9D9" w:themeFill="background1" w:themeFillShade="D9"/>
          </w:tcPr>
          <w:p w14:paraId="52C823CF" w14:textId="40A7A218" w:rsidR="00041673" w:rsidRPr="00BD3099" w:rsidRDefault="00392F43" w:rsidP="00D474D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8"/>
              </w:rPr>
              <w:lastRenderedPageBreak/>
              <w:br w:type="page"/>
            </w:r>
            <w:r w:rsidR="00C270A2">
              <w:rPr>
                <w:b/>
                <w:sz w:val="20"/>
                <w:szCs w:val="20"/>
              </w:rPr>
              <w:t>BU</w:t>
            </w:r>
          </w:p>
        </w:tc>
        <w:tc>
          <w:tcPr>
            <w:tcW w:w="3351" w:type="dxa"/>
            <w:shd w:val="clear" w:color="auto" w:fill="D9D9D9" w:themeFill="background1" w:themeFillShade="D9"/>
          </w:tcPr>
          <w:p w14:paraId="6312A6BF" w14:textId="77777777" w:rsidR="00041673" w:rsidRPr="00C270A2" w:rsidRDefault="00C270A2" w:rsidP="00D474DF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C270A2">
              <w:rPr>
                <w:b/>
                <w:sz w:val="20"/>
                <w:szCs w:val="20"/>
              </w:rPr>
              <w:t>Foto</w:t>
            </w:r>
          </w:p>
        </w:tc>
      </w:tr>
      <w:tr w:rsidR="00041673" w:rsidRPr="00BD3099" w14:paraId="51A07C66" w14:textId="77777777" w:rsidTr="00131F08">
        <w:tc>
          <w:tcPr>
            <w:tcW w:w="5240" w:type="dxa"/>
          </w:tcPr>
          <w:p w14:paraId="0AFDFA59" w14:textId="5EE0DD0A" w:rsidR="00EE36CC" w:rsidRPr="00BF4C92" w:rsidRDefault="00C270A2" w:rsidP="00337A4B">
            <w:pPr>
              <w:pStyle w:val="Default"/>
              <w:rPr>
                <w:sz w:val="20"/>
                <w:szCs w:val="20"/>
              </w:rPr>
            </w:pPr>
            <w:r w:rsidRPr="00BF4C92">
              <w:rPr>
                <w:sz w:val="20"/>
                <w:szCs w:val="20"/>
              </w:rPr>
              <w:t xml:space="preserve">Foto Nr. </w:t>
            </w:r>
            <w:r w:rsidR="0044107E" w:rsidRPr="00BF4C92">
              <w:rPr>
                <w:sz w:val="20"/>
                <w:szCs w:val="20"/>
              </w:rPr>
              <w:t>21</w:t>
            </w:r>
          </w:p>
          <w:p w14:paraId="738CB9D9" w14:textId="64E9D336" w:rsidR="00337A4B" w:rsidRPr="00BF4C92" w:rsidRDefault="00337A4B" w:rsidP="00337A4B">
            <w:pPr>
              <w:pStyle w:val="Default"/>
              <w:rPr>
                <w:sz w:val="20"/>
                <w:szCs w:val="20"/>
              </w:rPr>
            </w:pPr>
            <w:r w:rsidRPr="00BF4C92">
              <w:rPr>
                <w:sz w:val="20"/>
                <w:szCs w:val="20"/>
              </w:rPr>
              <w:t>Gaswäscher zum Auswaschen von</w:t>
            </w:r>
            <w:r w:rsidR="007D61B7" w:rsidRPr="00BF4C92">
              <w:rPr>
                <w:sz w:val="20"/>
                <w:szCs w:val="20"/>
              </w:rPr>
              <w:t xml:space="preserve"> </w:t>
            </w:r>
            <w:r w:rsidRPr="00BF4C92">
              <w:rPr>
                <w:sz w:val="20"/>
                <w:szCs w:val="20"/>
              </w:rPr>
              <w:t>nitrosen Gase</w:t>
            </w:r>
            <w:r w:rsidR="007D61B7" w:rsidRPr="00BF4C92">
              <w:rPr>
                <w:sz w:val="20"/>
                <w:szCs w:val="20"/>
              </w:rPr>
              <w:t xml:space="preserve">n </w:t>
            </w:r>
            <w:r w:rsidRPr="00BF4C92">
              <w:rPr>
                <w:sz w:val="20"/>
                <w:szCs w:val="20"/>
              </w:rPr>
              <w:t xml:space="preserve">aus </w:t>
            </w:r>
            <w:r w:rsidR="007D61B7" w:rsidRPr="00BF4C92">
              <w:rPr>
                <w:sz w:val="20"/>
                <w:szCs w:val="20"/>
              </w:rPr>
              <w:t>der Abluft</w:t>
            </w:r>
          </w:p>
          <w:p w14:paraId="4C79D703" w14:textId="29172319" w:rsidR="00C270A2" w:rsidRPr="004958BE" w:rsidRDefault="00C270A2" w:rsidP="005B0B2A">
            <w:pPr>
              <w:pStyle w:val="StandardWeb"/>
              <w:shd w:val="clear" w:color="auto" w:fill="FFFFFF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  <w:tc>
          <w:tcPr>
            <w:tcW w:w="3351" w:type="dxa"/>
          </w:tcPr>
          <w:p w14:paraId="793A6E25" w14:textId="52557060" w:rsidR="00C270A2" w:rsidRPr="004958BE" w:rsidRDefault="007D61B7" w:rsidP="00C270A2">
            <w:pPr>
              <w:pStyle w:val="Default"/>
              <w:spacing w:line="360" w:lineRule="auto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de-DE"/>
              </w:rPr>
              <w:drawing>
                <wp:inline distT="0" distB="0" distL="0" distR="0" wp14:anchorId="32C5012C" wp14:editId="3196C05C">
                  <wp:extent cx="1494000" cy="1990800"/>
                  <wp:effectExtent l="0" t="0" r="0" b="0"/>
                  <wp:docPr id="5" name="Grafik 5" descr="Ein Bild, das drinnen, sitzend, Zähler, Tisch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1_Gaswäscher_Auswaschen von nitrosen Gasen aus Abluft_Foto OHT_Abdruck honorarfrei nur mit Quellenangabe - Kopi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000" cy="19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7E" w:rsidRPr="00BD3099" w14:paraId="20E3BC3E" w14:textId="77777777" w:rsidTr="00131F08">
        <w:tc>
          <w:tcPr>
            <w:tcW w:w="5240" w:type="dxa"/>
          </w:tcPr>
          <w:p w14:paraId="3102A344" w14:textId="77777777" w:rsidR="0044107E" w:rsidRPr="00BF4C92" w:rsidRDefault="0044107E" w:rsidP="00B87B70">
            <w:pPr>
              <w:pStyle w:val="Default"/>
              <w:rPr>
                <w:sz w:val="20"/>
                <w:szCs w:val="22"/>
              </w:rPr>
            </w:pPr>
            <w:r w:rsidRPr="00BF4C92">
              <w:rPr>
                <w:sz w:val="20"/>
                <w:szCs w:val="22"/>
              </w:rPr>
              <w:t>Foto Nr. 22</w:t>
            </w:r>
          </w:p>
          <w:p w14:paraId="67D5BA35" w14:textId="2A733488" w:rsidR="007979F8" w:rsidRPr="004958BE" w:rsidRDefault="00B87B70" w:rsidP="00B87B70">
            <w:pPr>
              <w:pStyle w:val="Default"/>
              <w:rPr>
                <w:sz w:val="18"/>
                <w:szCs w:val="20"/>
              </w:rPr>
            </w:pPr>
            <w:r w:rsidRPr="00BF4C92">
              <w:rPr>
                <w:sz w:val="20"/>
                <w:szCs w:val="22"/>
              </w:rPr>
              <w:t>Die IED-Prüfung bescheinigt dem Oberflächenspezia</w:t>
            </w:r>
            <w:r w:rsidR="004F6883" w:rsidRPr="00BF4C92">
              <w:rPr>
                <w:sz w:val="20"/>
                <w:szCs w:val="22"/>
              </w:rPr>
              <w:t xml:space="preserve">listen </w:t>
            </w:r>
            <w:r w:rsidRPr="00BF4C92">
              <w:rPr>
                <w:sz w:val="20"/>
                <w:szCs w:val="22"/>
              </w:rPr>
              <w:t xml:space="preserve">optimale Abwasserwerte </w:t>
            </w:r>
            <w:r w:rsidR="004F6883" w:rsidRPr="00BF4C92">
              <w:rPr>
                <w:sz w:val="20"/>
                <w:szCs w:val="22"/>
              </w:rPr>
              <w:t xml:space="preserve">und eine sortenreine Abwassertrennung. Hier </w:t>
            </w:r>
            <w:r w:rsidRPr="00BF4C92">
              <w:rPr>
                <w:sz w:val="20"/>
                <w:szCs w:val="22"/>
              </w:rPr>
              <w:t xml:space="preserve">die </w:t>
            </w:r>
            <w:r w:rsidR="007D61B7" w:rsidRPr="00BF4C92">
              <w:rPr>
                <w:sz w:val="20"/>
                <w:szCs w:val="22"/>
              </w:rPr>
              <w:t xml:space="preserve">Übersichtstafel </w:t>
            </w:r>
            <w:r w:rsidRPr="00BF4C92">
              <w:rPr>
                <w:sz w:val="20"/>
                <w:szCs w:val="22"/>
              </w:rPr>
              <w:t xml:space="preserve">für die </w:t>
            </w:r>
            <w:r w:rsidR="007D61B7" w:rsidRPr="00BF4C92">
              <w:rPr>
                <w:sz w:val="20"/>
                <w:szCs w:val="22"/>
              </w:rPr>
              <w:t>Abwasseranlage</w:t>
            </w:r>
            <w:r w:rsidR="004F6883" w:rsidRPr="00BF4C92">
              <w:rPr>
                <w:sz w:val="20"/>
                <w:szCs w:val="22"/>
              </w:rPr>
              <w:t>.</w:t>
            </w:r>
          </w:p>
        </w:tc>
        <w:tc>
          <w:tcPr>
            <w:tcW w:w="3351" w:type="dxa"/>
          </w:tcPr>
          <w:p w14:paraId="0D556A82" w14:textId="12990C0B" w:rsidR="0044107E" w:rsidRPr="004958BE" w:rsidRDefault="007979F8" w:rsidP="00C270A2">
            <w:pPr>
              <w:pStyle w:val="Default"/>
              <w:spacing w:line="360" w:lineRule="auto"/>
              <w:rPr>
                <w:sz w:val="18"/>
                <w:szCs w:val="20"/>
              </w:rPr>
            </w:pPr>
            <w:r>
              <w:rPr>
                <w:noProof/>
                <w:sz w:val="18"/>
                <w:szCs w:val="20"/>
                <w:lang w:eastAsia="de-DE"/>
              </w:rPr>
              <w:drawing>
                <wp:inline distT="0" distB="0" distL="0" distR="0" wp14:anchorId="146FC7E8" wp14:editId="67FE96ED">
                  <wp:extent cx="1990800" cy="1494000"/>
                  <wp:effectExtent l="0" t="0" r="0" b="0"/>
                  <wp:docPr id="4" name="Grafik 4" descr="Ein Bild, das drinnen, groß, Haufen, viel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_Übersicht Abwasseranlage_Foto OTH Hagen_honororfrei_Abdruck nur mit Quellenangabe - Kopi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800" cy="14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673" w:rsidRPr="00BD3099" w14:paraId="48B39C4E" w14:textId="77777777" w:rsidTr="00131F08">
        <w:tc>
          <w:tcPr>
            <w:tcW w:w="8591" w:type="dxa"/>
            <w:gridSpan w:val="2"/>
          </w:tcPr>
          <w:p w14:paraId="1C1E1260" w14:textId="77777777" w:rsidR="00041673" w:rsidRPr="004958BE" w:rsidRDefault="00041673" w:rsidP="004958BE">
            <w:pPr>
              <w:pStyle w:val="Default"/>
              <w:spacing w:line="360" w:lineRule="auto"/>
              <w:rPr>
                <w:sz w:val="18"/>
                <w:szCs w:val="20"/>
              </w:rPr>
            </w:pPr>
            <w:r w:rsidRPr="004958BE">
              <w:rPr>
                <w:b/>
                <w:sz w:val="18"/>
                <w:szCs w:val="20"/>
              </w:rPr>
              <w:t>Foto:</w:t>
            </w:r>
            <w:r w:rsidRPr="004958BE">
              <w:rPr>
                <w:sz w:val="18"/>
                <w:szCs w:val="20"/>
              </w:rPr>
              <w:t xml:space="preserve"> OTH Hagen – Abdruck honorarfrei – bitte nur mit Quellenangabe.</w:t>
            </w:r>
            <w:r w:rsidR="004958BE" w:rsidRPr="004958BE">
              <w:rPr>
                <w:sz w:val="18"/>
              </w:rPr>
              <w:t xml:space="preserve"> </w:t>
            </w:r>
          </w:p>
        </w:tc>
      </w:tr>
    </w:tbl>
    <w:p w14:paraId="2D80355A" w14:textId="77777777" w:rsidR="00186DAF" w:rsidRPr="00BD3099" w:rsidRDefault="00186DAF" w:rsidP="00D474DF">
      <w:pPr>
        <w:pStyle w:val="Default"/>
        <w:spacing w:line="360" w:lineRule="auto"/>
        <w:rPr>
          <w:sz w:val="20"/>
          <w:szCs w:val="20"/>
        </w:rPr>
      </w:pPr>
    </w:p>
    <w:p w14:paraId="2A8B8F72" w14:textId="77777777" w:rsidR="00D133BC" w:rsidRPr="004958BE" w:rsidRDefault="00186DAF" w:rsidP="004958BE">
      <w:pPr>
        <w:pStyle w:val="Default"/>
        <w:spacing w:line="360" w:lineRule="auto"/>
        <w:rPr>
          <w:b/>
          <w:bCs/>
          <w:sz w:val="16"/>
          <w:szCs w:val="18"/>
        </w:rPr>
      </w:pPr>
      <w:r w:rsidRPr="00BD3099">
        <w:rPr>
          <w:sz w:val="20"/>
          <w:szCs w:val="20"/>
        </w:rPr>
        <w:br/>
      </w:r>
      <w:r w:rsidR="00D133BC" w:rsidRPr="004958BE">
        <w:rPr>
          <w:b/>
          <w:bCs/>
          <w:sz w:val="16"/>
          <w:szCs w:val="18"/>
        </w:rPr>
        <w:t>KURZPROFIL OTH</w:t>
      </w:r>
    </w:p>
    <w:p w14:paraId="470AC269" w14:textId="77777777" w:rsidR="009E2F6A" w:rsidRPr="004958BE" w:rsidRDefault="00D133BC" w:rsidP="00D133BC">
      <w:pPr>
        <w:rPr>
          <w:rFonts w:ascii="Arial" w:hAnsi="Arial" w:cs="Arial"/>
          <w:sz w:val="22"/>
        </w:rPr>
      </w:pPr>
      <w:r w:rsidRPr="004958BE">
        <w:rPr>
          <w:rFonts w:ascii="Arial" w:hAnsi="Arial" w:cs="Arial"/>
          <w:sz w:val="16"/>
          <w:szCs w:val="18"/>
        </w:rPr>
        <w:t xml:space="preserve">Die OTH Hagen ist ein leistungsstarker Spezialist für Oberflächentechnik. Das Angebot umfasst Trommelverzinken und Dickschichtpassivieren, </w:t>
      </w:r>
      <w:proofErr w:type="spellStart"/>
      <w:r w:rsidRPr="004958BE">
        <w:rPr>
          <w:rFonts w:ascii="Arial" w:hAnsi="Arial" w:cs="Arial"/>
          <w:sz w:val="16"/>
          <w:szCs w:val="18"/>
        </w:rPr>
        <w:t>Wasserstoffentspröden</w:t>
      </w:r>
      <w:proofErr w:type="spellEnd"/>
      <w:r w:rsidRPr="004958BE">
        <w:rPr>
          <w:rFonts w:ascii="Arial" w:hAnsi="Arial" w:cs="Arial"/>
          <w:sz w:val="16"/>
          <w:szCs w:val="18"/>
        </w:rPr>
        <w:t>,</w:t>
      </w:r>
      <w:r w:rsidR="00B350C0" w:rsidRPr="004958BE">
        <w:rPr>
          <w:rFonts w:ascii="Arial" w:hAnsi="Arial" w:cs="Arial"/>
          <w:sz w:val="16"/>
          <w:szCs w:val="18"/>
        </w:rPr>
        <w:t xml:space="preserve"> </w:t>
      </w:r>
      <w:r w:rsidRPr="004958BE">
        <w:rPr>
          <w:rFonts w:ascii="Arial" w:hAnsi="Arial" w:cs="Arial"/>
          <w:sz w:val="16"/>
          <w:szCs w:val="18"/>
        </w:rPr>
        <w:t xml:space="preserve">chemisch Entgraten, Edelstahlbeizen und Passivieren, Elektropolieren, Titan- und Kupferbeizen, Zink- und Manganphosphatieren sowie Gleitbeschichtungen. </w:t>
      </w:r>
      <w:r w:rsidR="00C933DA" w:rsidRPr="004958BE">
        <w:rPr>
          <w:rFonts w:ascii="Arial" w:hAnsi="Arial" w:cs="Arial"/>
          <w:sz w:val="16"/>
          <w:szCs w:val="18"/>
        </w:rPr>
        <w:t xml:space="preserve">Einen Teil der Verfahren übernimmt die OTG Oberflächentechnik in Gronau. </w:t>
      </w:r>
      <w:r w:rsidRPr="004958BE">
        <w:rPr>
          <w:rFonts w:ascii="Arial" w:hAnsi="Arial" w:cs="Arial"/>
          <w:sz w:val="16"/>
          <w:szCs w:val="18"/>
        </w:rPr>
        <w:t>Auch schwierige Materialkombinationen und sperrige Abmessungen gehören zum Programm des kundenorientierten Familienunternehmens.</w:t>
      </w:r>
      <w:r w:rsidR="00C933DA" w:rsidRPr="004958BE">
        <w:rPr>
          <w:rFonts w:ascii="Arial" w:hAnsi="Arial" w:cs="Arial"/>
          <w:sz w:val="22"/>
        </w:rPr>
        <w:t xml:space="preserve"> </w:t>
      </w:r>
    </w:p>
    <w:sectPr w:rsidR="009E2F6A" w:rsidRPr="004958BE" w:rsidSect="00495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720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BDC34" w14:textId="77777777" w:rsidR="0022173F" w:rsidRDefault="0022173F">
      <w:r>
        <w:separator/>
      </w:r>
    </w:p>
  </w:endnote>
  <w:endnote w:type="continuationSeparator" w:id="0">
    <w:p w14:paraId="16421B18" w14:textId="77777777" w:rsidR="0022173F" w:rsidRDefault="0022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E2BF7" w14:textId="33D704C0" w:rsidR="00E30EC9" w:rsidRDefault="00D44007">
    <w:pPr>
      <w:pStyle w:val="Fuzeile"/>
      <w:rPr>
        <w:rFonts w:ascii="Frutiger LT 45 Light" w:hAnsi="Frutiger LT 45 Light" w:cs="Arial"/>
        <w:sz w:val="18"/>
      </w:rPr>
    </w:pPr>
    <w:r>
      <w:rPr>
        <w:rFonts w:ascii="Frutiger LT 45 Light" w:hAnsi="Frutiger LT 45 Light" w:cs="Arial"/>
        <w:sz w:val="18"/>
      </w:rPr>
      <w:fldChar w:fldCharType="begin"/>
    </w:r>
    <w:r>
      <w:rPr>
        <w:rFonts w:ascii="Frutiger LT 45 Light" w:hAnsi="Frutiger LT 45 Light" w:cs="Arial"/>
        <w:sz w:val="18"/>
      </w:rPr>
      <w:instrText xml:space="preserve"> FILENAME </w:instrText>
    </w:r>
    <w:r>
      <w:rPr>
        <w:rFonts w:ascii="Frutiger LT 45 Light" w:hAnsi="Frutiger LT 45 Light" w:cs="Arial"/>
        <w:sz w:val="18"/>
      </w:rPr>
      <w:fldChar w:fldCharType="separate"/>
    </w:r>
    <w:r w:rsidR="00705AC3">
      <w:rPr>
        <w:rFonts w:ascii="Frutiger LT 45 Light" w:hAnsi="Frutiger LT 45 Light" w:cs="Arial"/>
        <w:noProof/>
        <w:sz w:val="18"/>
      </w:rPr>
      <w:t>03-20 ied-prüfung</w:t>
    </w:r>
    <w:r>
      <w:rPr>
        <w:rFonts w:ascii="Frutiger LT 45 Light" w:hAnsi="Frutiger LT 45 Light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83E32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E36CD1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proofErr w:type="spellStart"/>
    <w:r w:rsidRPr="00D15B62">
      <w:rPr>
        <w:rFonts w:ascii="Arial" w:hAnsi="Arial" w:cs="Arial"/>
        <w:b w:val="0"/>
        <w:bCs/>
        <w:i w:val="0"/>
        <w:iCs/>
        <w:sz w:val="16"/>
        <w:szCs w:val="16"/>
      </w:rPr>
      <w:t>fon</w:t>
    </w:r>
    <w:proofErr w:type="spellEnd"/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6765FB43" w14:textId="77777777" w:rsidR="00DC050B" w:rsidRDefault="00DC050B" w:rsidP="00DC050B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="00933265"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4E651D5E" w14:textId="77777777" w:rsidR="00DC050B" w:rsidRDefault="00DC050B" w:rsidP="00DC050B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 w:rsidR="00633FD7">
      <w:rPr>
        <w:rFonts w:ascii="Arial" w:hAnsi="Arial" w:cs="Arial"/>
        <w:iCs/>
        <w:sz w:val="16"/>
      </w:rPr>
      <w:t xml:space="preserve"> </w:t>
    </w:r>
    <w:hyperlink r:id="rId2" w:history="1">
      <w:r w:rsidR="00933265">
        <w:rPr>
          <w:rStyle w:val="Hyperlink"/>
          <w:rFonts w:ascii="Arial" w:hAnsi="Arial" w:cs="Arial"/>
          <w:iCs/>
          <w:sz w:val="16"/>
        </w:rPr>
        <w:t>www.</w:t>
      </w:r>
      <w:r w:rsidR="00933265" w:rsidRPr="00933265">
        <w:rPr>
          <w:rStyle w:val="Hyperlink"/>
          <w:rFonts w:ascii="Arial" w:hAnsi="Arial" w:cs="Arial"/>
          <w:iCs/>
          <w:sz w:val="16"/>
        </w:rPr>
        <w:t xml:space="preserve"> </w:t>
      </w:r>
      <w:r w:rsidR="00933265">
        <w:rPr>
          <w:rStyle w:val="Hyperlink"/>
          <w:rFonts w:ascii="Arial" w:hAnsi="Arial" w:cs="Arial"/>
          <w:iCs/>
          <w:sz w:val="16"/>
        </w:rPr>
        <w:t>oth-h</w:t>
      </w:r>
      <w:r w:rsidR="00933265" w:rsidRPr="00933265">
        <w:rPr>
          <w:rStyle w:val="Hyperlink"/>
          <w:rFonts w:ascii="Arial" w:hAnsi="Arial" w:cs="Arial"/>
          <w:iCs/>
          <w:sz w:val="16"/>
        </w:rPr>
        <w:t>age</w:t>
      </w:r>
      <w:r w:rsidR="00933265"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18248BCC" w14:textId="77777777" w:rsidR="00DC050B" w:rsidRDefault="00DC050B" w:rsidP="00DC050B">
    <w:pPr>
      <w:rPr>
        <w:rFonts w:ascii="Arial" w:hAnsi="Arial" w:cs="Arial"/>
        <w:iCs/>
        <w:sz w:val="16"/>
      </w:rPr>
    </w:pPr>
  </w:p>
  <w:p w14:paraId="4D13D31F" w14:textId="77777777" w:rsidR="00DC050B" w:rsidRPr="001D4519" w:rsidRDefault="00DC050B" w:rsidP="00DC050B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0C972714" w14:textId="77777777" w:rsidR="00DC050B" w:rsidRPr="001D4519" w:rsidRDefault="00DC050B" w:rsidP="00DC050B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1DC2E370" w14:textId="77777777" w:rsidR="00DC050B" w:rsidRPr="00DC050B" w:rsidRDefault="00DC050B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AA2CA" w14:textId="77777777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</w:rPr>
    </w:pPr>
    <w:r w:rsidRPr="001D4519">
      <w:rPr>
        <w:rFonts w:ascii="Arial" w:hAnsi="Arial" w:cs="Arial"/>
        <w:i w:val="0"/>
        <w:iCs/>
        <w:sz w:val="16"/>
      </w:rPr>
      <w:t>Weitere Infos:</w:t>
    </w:r>
    <w:r>
      <w:rPr>
        <w:rFonts w:ascii="Arial" w:hAnsi="Arial" w:cs="Arial"/>
        <w:b w:val="0"/>
        <w:bCs/>
        <w:i w:val="0"/>
        <w:iCs/>
        <w:sz w:val="16"/>
      </w:rPr>
      <w:t xml:space="preserve"> OTH Oberflächentechnik Hagen</w:t>
    </w:r>
  </w:p>
  <w:p w14:paraId="0DE41B8B" w14:textId="77777777" w:rsidR="007046D5" w:rsidRDefault="007046D5" w:rsidP="007046D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</w:rPr>
      <w:t xml:space="preserve">Selbecker Str. 145-149, 58091 Hagen, </w:t>
    </w:r>
    <w:proofErr w:type="spellStart"/>
    <w:r w:rsidRPr="00D15B62">
      <w:rPr>
        <w:rFonts w:ascii="Arial" w:hAnsi="Arial" w:cs="Arial"/>
        <w:b w:val="0"/>
        <w:bCs/>
        <w:i w:val="0"/>
        <w:iCs/>
        <w:sz w:val="16"/>
        <w:szCs w:val="16"/>
      </w:rPr>
      <w:t>fon</w:t>
    </w:r>
    <w:proofErr w:type="spellEnd"/>
    <w:r w:rsidRPr="00D15B62">
      <w:rPr>
        <w:rFonts w:ascii="Arial" w:hAnsi="Arial" w:cs="Arial"/>
        <w:b w:val="0"/>
        <w:bCs/>
        <w:i w:val="0"/>
        <w:iCs/>
        <w:sz w:val="16"/>
        <w:szCs w:val="16"/>
      </w:rPr>
      <w:t xml:space="preserve"> +49 </w:t>
    </w:r>
    <w:r>
      <w:rPr>
        <w:rFonts w:ascii="Arial" w:hAnsi="Arial" w:cs="Arial"/>
        <w:b w:val="0"/>
        <w:bCs/>
        <w:i w:val="0"/>
        <w:iCs/>
        <w:sz w:val="16"/>
        <w:szCs w:val="16"/>
      </w:rPr>
      <w:t>2331 7 14 55 Fax +49 2331 97 39 46</w:t>
    </w:r>
  </w:p>
  <w:p w14:paraId="0301563A" w14:textId="77777777" w:rsidR="00933265" w:rsidRDefault="00933265" w:rsidP="00933265">
    <w:pPr>
      <w:pStyle w:val="berschrift2"/>
      <w:jc w:val="both"/>
      <w:rPr>
        <w:rFonts w:ascii="Arial" w:hAnsi="Arial" w:cs="Arial"/>
        <w:b w:val="0"/>
        <w:bCs/>
        <w:i w:val="0"/>
        <w:iCs/>
        <w:sz w:val="16"/>
        <w:szCs w:val="16"/>
      </w:rPr>
    </w:pPr>
    <w:r>
      <w:rPr>
        <w:rFonts w:ascii="Arial" w:hAnsi="Arial" w:cs="Arial"/>
        <w:b w:val="0"/>
        <w:bCs/>
        <w:i w:val="0"/>
        <w:iCs/>
        <w:sz w:val="16"/>
        <w:szCs w:val="16"/>
      </w:rPr>
      <w:t xml:space="preserve">info@oth-hagen.de, </w:t>
    </w:r>
    <w:hyperlink r:id="rId1" w:history="1">
      <w:r w:rsidRPr="00B454C5">
        <w:rPr>
          <w:rStyle w:val="Hyperlink"/>
          <w:rFonts w:ascii="Arial" w:hAnsi="Arial" w:cs="Arial"/>
          <w:b w:val="0"/>
          <w:bCs/>
          <w:i w:val="0"/>
          <w:iCs/>
          <w:sz w:val="16"/>
          <w:szCs w:val="16"/>
        </w:rPr>
        <w:t>www.oth-hagen.de</w:t>
      </w:r>
    </w:hyperlink>
  </w:p>
  <w:p w14:paraId="6555A16C" w14:textId="77777777" w:rsidR="00933265" w:rsidRDefault="00933265" w:rsidP="00933265">
    <w:pPr>
      <w:rPr>
        <w:rFonts w:ascii="Arial" w:hAnsi="Arial" w:cs="Arial"/>
        <w:iCs/>
        <w:sz w:val="16"/>
      </w:rPr>
    </w:pPr>
    <w:r w:rsidRPr="001D4519">
      <w:rPr>
        <w:rFonts w:ascii="Arial" w:hAnsi="Arial" w:cs="Arial"/>
        <w:iCs/>
        <w:sz w:val="16"/>
      </w:rPr>
      <w:t>Sie finden diese Presseinfo + Fotomate</w:t>
    </w:r>
    <w:r>
      <w:rPr>
        <w:rFonts w:ascii="Arial" w:hAnsi="Arial" w:cs="Arial"/>
        <w:iCs/>
        <w:sz w:val="16"/>
      </w:rPr>
      <w:t>rial zu</w:t>
    </w:r>
    <w:r w:rsidRPr="00633FD7">
      <w:rPr>
        <w:rFonts w:ascii="Arial" w:hAnsi="Arial" w:cs="Arial"/>
        <w:iCs/>
        <w:sz w:val="16"/>
      </w:rPr>
      <w:t>m Downloaden auch unter:</w:t>
    </w:r>
    <w:r>
      <w:rPr>
        <w:rFonts w:ascii="Arial" w:hAnsi="Arial" w:cs="Arial"/>
        <w:iCs/>
        <w:sz w:val="16"/>
      </w:rPr>
      <w:t xml:space="preserve"> </w:t>
    </w:r>
    <w:hyperlink r:id="rId2" w:history="1">
      <w:r>
        <w:rPr>
          <w:rStyle w:val="Hyperlink"/>
          <w:rFonts w:ascii="Arial" w:hAnsi="Arial" w:cs="Arial"/>
          <w:iCs/>
          <w:sz w:val="16"/>
        </w:rPr>
        <w:t>www.</w:t>
      </w:r>
      <w:r w:rsidRPr="00933265">
        <w:rPr>
          <w:rStyle w:val="Hyperlink"/>
          <w:rFonts w:ascii="Arial" w:hAnsi="Arial" w:cs="Arial"/>
          <w:iCs/>
          <w:sz w:val="16"/>
        </w:rPr>
        <w:t xml:space="preserve"> </w:t>
      </w:r>
      <w:r>
        <w:rPr>
          <w:rStyle w:val="Hyperlink"/>
          <w:rFonts w:ascii="Arial" w:hAnsi="Arial" w:cs="Arial"/>
          <w:iCs/>
          <w:sz w:val="16"/>
        </w:rPr>
        <w:t>oth-h</w:t>
      </w:r>
      <w:r w:rsidRPr="00933265">
        <w:rPr>
          <w:rStyle w:val="Hyperlink"/>
          <w:rFonts w:ascii="Arial" w:hAnsi="Arial" w:cs="Arial"/>
          <w:iCs/>
          <w:sz w:val="16"/>
        </w:rPr>
        <w:t>age</w:t>
      </w:r>
      <w:r>
        <w:rPr>
          <w:rStyle w:val="Hyperlink"/>
          <w:rFonts w:ascii="Arial" w:hAnsi="Arial" w:cs="Arial"/>
          <w:iCs/>
          <w:sz w:val="16"/>
        </w:rPr>
        <w:t>n.de - Presse</w:t>
      </w:r>
    </w:hyperlink>
  </w:p>
  <w:p w14:paraId="211E887A" w14:textId="77777777" w:rsidR="007046D5" w:rsidRDefault="007046D5" w:rsidP="007046D5">
    <w:pPr>
      <w:rPr>
        <w:rFonts w:ascii="Arial" w:hAnsi="Arial" w:cs="Arial"/>
        <w:iCs/>
        <w:sz w:val="16"/>
      </w:rPr>
    </w:pPr>
  </w:p>
  <w:p w14:paraId="2B666B71" w14:textId="77777777" w:rsidR="007046D5" w:rsidRPr="001D4519" w:rsidRDefault="007046D5" w:rsidP="007046D5">
    <w:pPr>
      <w:rPr>
        <w:rFonts w:ascii="Arial" w:hAnsi="Arial" w:cs="Arial"/>
        <w:iCs/>
        <w:sz w:val="16"/>
        <w:szCs w:val="16"/>
      </w:rPr>
    </w:pPr>
    <w:r w:rsidRPr="001D4519">
      <w:rPr>
        <w:rFonts w:ascii="Arial" w:hAnsi="Arial" w:cs="Arial"/>
        <w:b/>
        <w:iCs/>
        <w:sz w:val="16"/>
        <w:szCs w:val="16"/>
      </w:rPr>
      <w:t xml:space="preserve">Pressestelle: </w:t>
    </w:r>
    <w:r w:rsidRPr="001D4519">
      <w:rPr>
        <w:rFonts w:ascii="Arial" w:hAnsi="Arial" w:cs="Arial"/>
        <w:iCs/>
        <w:sz w:val="16"/>
        <w:szCs w:val="16"/>
      </w:rPr>
      <w:t xml:space="preserve">Eva Machill-Linnenberg, mali pr, </w:t>
    </w:r>
    <w:r w:rsidRPr="001D4519">
      <w:rPr>
        <w:rFonts w:ascii="Arial" w:hAnsi="Arial" w:cs="Arial"/>
        <w:sz w:val="16"/>
        <w:szCs w:val="16"/>
      </w:rPr>
      <w:t>Schlackenmühle 18, 58135 Hagen</w:t>
    </w:r>
    <w:r w:rsidRPr="001D4519">
      <w:rPr>
        <w:rFonts w:ascii="Arial" w:hAnsi="Arial" w:cs="Arial"/>
        <w:iCs/>
        <w:sz w:val="16"/>
        <w:szCs w:val="16"/>
      </w:rPr>
      <w:t xml:space="preserve">, </w:t>
    </w:r>
  </w:p>
  <w:p w14:paraId="13348D98" w14:textId="77777777" w:rsidR="007046D5" w:rsidRPr="001D4519" w:rsidRDefault="007046D5" w:rsidP="007046D5">
    <w:pPr>
      <w:pStyle w:val="Fuzeile"/>
      <w:rPr>
        <w:rFonts w:ascii="Arial" w:hAnsi="Arial" w:cs="Arial"/>
        <w:lang w:val="en-US"/>
      </w:rPr>
    </w:pPr>
    <w:r w:rsidRPr="001D4519">
      <w:rPr>
        <w:rFonts w:ascii="Arial" w:hAnsi="Arial" w:cs="Arial"/>
        <w:iCs/>
        <w:sz w:val="16"/>
        <w:szCs w:val="16"/>
        <w:lang w:val="en-US"/>
      </w:rPr>
      <w:t>Phone +49 2331 46 30 7</w:t>
    </w:r>
    <w:r>
      <w:rPr>
        <w:rFonts w:ascii="Arial" w:hAnsi="Arial" w:cs="Arial"/>
        <w:iCs/>
        <w:sz w:val="16"/>
        <w:szCs w:val="16"/>
        <w:lang w:val="en-US"/>
      </w:rPr>
      <w:t>8, F</w:t>
    </w:r>
    <w:r w:rsidR="004A5EF8">
      <w:rPr>
        <w:rFonts w:ascii="Arial" w:hAnsi="Arial" w:cs="Arial"/>
        <w:iCs/>
        <w:sz w:val="16"/>
        <w:szCs w:val="16"/>
        <w:lang w:val="en-US"/>
      </w:rPr>
      <w:t>ax +49 2331 4 735 835, oth-hagen</w:t>
    </w:r>
    <w:r w:rsidRPr="001D4519">
      <w:rPr>
        <w:rFonts w:ascii="Arial" w:hAnsi="Arial" w:cs="Arial"/>
        <w:iCs/>
        <w:sz w:val="16"/>
        <w:szCs w:val="16"/>
        <w:lang w:val="en-US"/>
      </w:rPr>
      <w:t>@mali-pr.de</w:t>
    </w:r>
  </w:p>
  <w:p w14:paraId="6228B4E4" w14:textId="77777777" w:rsidR="00E30EC9" w:rsidRPr="007046D5" w:rsidRDefault="00E30EC9" w:rsidP="007046D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1F284" w14:textId="77777777" w:rsidR="0022173F" w:rsidRDefault="0022173F">
      <w:r>
        <w:separator/>
      </w:r>
    </w:p>
  </w:footnote>
  <w:footnote w:type="continuationSeparator" w:id="0">
    <w:p w14:paraId="4D27855B" w14:textId="77777777" w:rsidR="0022173F" w:rsidRDefault="0022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638E6" w14:textId="77777777" w:rsidR="00E30EC9" w:rsidRDefault="00D44007">
    <w:pPr>
      <w:pStyle w:val="Kopfzeile"/>
      <w:jc w:val="right"/>
    </w:pPr>
    <w:r>
      <w:rPr>
        <w:rStyle w:val="Seitenzahl"/>
      </w:rPr>
      <w:tab/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D5847" w14:textId="77777777" w:rsidR="00E30EC9" w:rsidRDefault="0099484E">
    <w:pPr>
      <w:pStyle w:val="berschrift7"/>
      <w:rPr>
        <w:lang w:val="fr-FR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60288" behindDoc="1" locked="0" layoutInCell="1" allowOverlap="1" wp14:anchorId="35D6D152" wp14:editId="0D2916ED">
          <wp:simplePos x="0" y="0"/>
          <wp:positionH relativeFrom="column">
            <wp:posOffset>4930140</wp:posOffset>
          </wp:positionH>
          <wp:positionV relativeFrom="paragraph">
            <wp:posOffset>-323850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D0424E" w14:textId="77777777" w:rsidR="00E30EC9" w:rsidRDefault="00E30EC9">
    <w:pPr>
      <w:pStyle w:val="Kopfzeile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5CBE" w14:textId="0A84C265" w:rsidR="00E5223D" w:rsidRPr="00411CF2" w:rsidRDefault="0099484E" w:rsidP="00E5223D">
    <w:pPr>
      <w:pStyle w:val="berschrift7"/>
      <w:rPr>
        <w:b/>
        <w:i w:val="0"/>
        <w:iCs w:val="0"/>
        <w:caps/>
        <w:sz w:val="24"/>
        <w:lang w:val="it-IT"/>
      </w:rPr>
    </w:pPr>
    <w:r>
      <w:rPr>
        <w:b/>
        <w:bCs/>
        <w:i w:val="0"/>
        <w:iCs w:val="0"/>
        <w:noProof/>
        <w:color w:val="A6A6A6" w:themeColor="background1" w:themeShade="A6"/>
        <w:sz w:val="40"/>
        <w:szCs w:val="40"/>
      </w:rPr>
      <w:drawing>
        <wp:anchor distT="0" distB="0" distL="114300" distR="114300" simplePos="0" relativeHeight="251658240" behindDoc="1" locked="0" layoutInCell="1" allowOverlap="1" wp14:anchorId="7C61374B" wp14:editId="3893371A">
          <wp:simplePos x="0" y="0"/>
          <wp:positionH relativeFrom="column">
            <wp:posOffset>4777740</wp:posOffset>
          </wp:positionH>
          <wp:positionV relativeFrom="paragraph">
            <wp:posOffset>-295275</wp:posOffset>
          </wp:positionV>
          <wp:extent cx="1428750" cy="845185"/>
          <wp:effectExtent l="0" t="0" r="0" b="0"/>
          <wp:wrapTight wrapText="bothSides">
            <wp:wrapPolygon edited="0">
              <wp:start x="0" y="0"/>
              <wp:lineTo x="0" y="20935"/>
              <wp:lineTo x="21312" y="20935"/>
              <wp:lineTo x="2131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h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223D" w:rsidRPr="0049149C">
      <w:rPr>
        <w:b/>
        <w:bCs/>
        <w:i w:val="0"/>
        <w:iCs w:val="0"/>
        <w:color w:val="A6A6A6" w:themeColor="background1" w:themeShade="A6"/>
        <w:sz w:val="40"/>
        <w:szCs w:val="40"/>
        <w:lang w:val="it-IT"/>
      </w:rPr>
      <w:t>PRESSEINFO</w:t>
    </w:r>
    <w:r w:rsidR="00E5223D">
      <w:rPr>
        <w:b/>
        <w:bCs/>
        <w:i w:val="0"/>
        <w:iCs w:val="0"/>
        <w:color w:val="A6A6A6" w:themeColor="background1" w:themeShade="A6"/>
        <w:lang w:val="it-IT"/>
      </w:rPr>
      <w:t xml:space="preserve">   </w:t>
    </w:r>
    <w:r w:rsidR="00E5223D" w:rsidRPr="00044C12">
      <w:rPr>
        <w:i w:val="0"/>
        <w:iCs w:val="0"/>
        <w:color w:val="A6A6A6" w:themeColor="background1" w:themeShade="A6"/>
        <w:sz w:val="24"/>
        <w:lang w:val="it-IT"/>
      </w:rPr>
      <w:t>Nr.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0</w:t>
    </w:r>
    <w:r w:rsidR="00EE36CC">
      <w:rPr>
        <w:i w:val="0"/>
        <w:iCs w:val="0"/>
        <w:caps/>
        <w:color w:val="A6A6A6" w:themeColor="background1" w:themeShade="A6"/>
        <w:sz w:val="24"/>
        <w:lang w:val="it-IT"/>
      </w:rPr>
      <w:t>3</w:t>
    </w:r>
    <w:r w:rsidR="00C04E14">
      <w:rPr>
        <w:i w:val="0"/>
        <w:iCs w:val="0"/>
        <w:caps/>
        <w:color w:val="A6A6A6" w:themeColor="background1" w:themeShade="A6"/>
        <w:sz w:val="24"/>
        <w:lang w:val="it-IT"/>
      </w:rPr>
      <w:t>-</w:t>
    </w:r>
    <w:r w:rsidR="00F90B97">
      <w:rPr>
        <w:i w:val="0"/>
        <w:iCs w:val="0"/>
        <w:caps/>
        <w:color w:val="A6A6A6" w:themeColor="background1" w:themeShade="A6"/>
        <w:sz w:val="24"/>
        <w:lang w:val="it-IT"/>
      </w:rPr>
      <w:t>20</w:t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  <w:r w:rsidR="00411CF2">
      <w:rPr>
        <w:i w:val="0"/>
        <w:iCs w:val="0"/>
        <w:caps/>
        <w:color w:val="A6A6A6" w:themeColor="background1" w:themeShade="A6"/>
        <w:sz w:val="24"/>
        <w:lang w:val="it-IT"/>
      </w:rPr>
      <w:tab/>
    </w:r>
  </w:p>
  <w:p w14:paraId="4E79CFB9" w14:textId="77777777" w:rsidR="00E30EC9" w:rsidRDefault="00E30EC9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7086"/>
    <w:multiLevelType w:val="multilevel"/>
    <w:tmpl w:val="48CA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77B7"/>
    <w:multiLevelType w:val="multilevel"/>
    <w:tmpl w:val="D384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436B1"/>
    <w:multiLevelType w:val="hybridMultilevel"/>
    <w:tmpl w:val="C444DE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4A2"/>
    <w:multiLevelType w:val="multilevel"/>
    <w:tmpl w:val="76F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A2016"/>
    <w:multiLevelType w:val="multilevel"/>
    <w:tmpl w:val="697E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C7463"/>
    <w:multiLevelType w:val="multilevel"/>
    <w:tmpl w:val="B0B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D0B85"/>
    <w:multiLevelType w:val="multilevel"/>
    <w:tmpl w:val="3CEC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72C64"/>
    <w:multiLevelType w:val="multilevel"/>
    <w:tmpl w:val="8CB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50D69"/>
    <w:multiLevelType w:val="hybridMultilevel"/>
    <w:tmpl w:val="F0F6A928"/>
    <w:lvl w:ilvl="0" w:tplc="168E8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421B7"/>
    <w:multiLevelType w:val="multilevel"/>
    <w:tmpl w:val="468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0879A0"/>
    <w:multiLevelType w:val="multilevel"/>
    <w:tmpl w:val="961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4560B"/>
    <w:multiLevelType w:val="multilevel"/>
    <w:tmpl w:val="5A641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07"/>
    <w:rsid w:val="00004D60"/>
    <w:rsid w:val="00005FCE"/>
    <w:rsid w:val="00007218"/>
    <w:rsid w:val="000107BC"/>
    <w:rsid w:val="00011985"/>
    <w:rsid w:val="000121D6"/>
    <w:rsid w:val="0001245C"/>
    <w:rsid w:val="00016AE5"/>
    <w:rsid w:val="0001719E"/>
    <w:rsid w:val="00021D70"/>
    <w:rsid w:val="0002383F"/>
    <w:rsid w:val="0002745E"/>
    <w:rsid w:val="00030F70"/>
    <w:rsid w:val="00035B01"/>
    <w:rsid w:val="00041673"/>
    <w:rsid w:val="00041AF1"/>
    <w:rsid w:val="00044C12"/>
    <w:rsid w:val="000450F5"/>
    <w:rsid w:val="00045173"/>
    <w:rsid w:val="00054B33"/>
    <w:rsid w:val="00054B72"/>
    <w:rsid w:val="00054EEC"/>
    <w:rsid w:val="00056A29"/>
    <w:rsid w:val="00062AF5"/>
    <w:rsid w:val="0006563A"/>
    <w:rsid w:val="000670D7"/>
    <w:rsid w:val="000726A4"/>
    <w:rsid w:val="000833ED"/>
    <w:rsid w:val="00083C82"/>
    <w:rsid w:val="000846B5"/>
    <w:rsid w:val="000914AE"/>
    <w:rsid w:val="00091BA9"/>
    <w:rsid w:val="00093C97"/>
    <w:rsid w:val="00097AE7"/>
    <w:rsid w:val="000A10DA"/>
    <w:rsid w:val="000A1871"/>
    <w:rsid w:val="000A27CD"/>
    <w:rsid w:val="000A7829"/>
    <w:rsid w:val="000B0384"/>
    <w:rsid w:val="000B4FC4"/>
    <w:rsid w:val="000B6359"/>
    <w:rsid w:val="000B6B14"/>
    <w:rsid w:val="000C31B0"/>
    <w:rsid w:val="000C4ABF"/>
    <w:rsid w:val="000C554F"/>
    <w:rsid w:val="000C70EE"/>
    <w:rsid w:val="000D0127"/>
    <w:rsid w:val="000D2589"/>
    <w:rsid w:val="000D3158"/>
    <w:rsid w:val="000D50A2"/>
    <w:rsid w:val="000E1086"/>
    <w:rsid w:val="000F0894"/>
    <w:rsid w:val="000F4D6A"/>
    <w:rsid w:val="000F63DE"/>
    <w:rsid w:val="00103C6D"/>
    <w:rsid w:val="00106749"/>
    <w:rsid w:val="00115ADF"/>
    <w:rsid w:val="00121C78"/>
    <w:rsid w:val="00125212"/>
    <w:rsid w:val="00131F08"/>
    <w:rsid w:val="001326A9"/>
    <w:rsid w:val="00134392"/>
    <w:rsid w:val="00137F83"/>
    <w:rsid w:val="00141CC6"/>
    <w:rsid w:val="00141EB6"/>
    <w:rsid w:val="00151A64"/>
    <w:rsid w:val="00152DBD"/>
    <w:rsid w:val="00164C9B"/>
    <w:rsid w:val="001775FC"/>
    <w:rsid w:val="00177AEE"/>
    <w:rsid w:val="0018065A"/>
    <w:rsid w:val="00181888"/>
    <w:rsid w:val="00181955"/>
    <w:rsid w:val="00182A94"/>
    <w:rsid w:val="00186D6D"/>
    <w:rsid w:val="00186DAF"/>
    <w:rsid w:val="001878B3"/>
    <w:rsid w:val="001919DD"/>
    <w:rsid w:val="001955AC"/>
    <w:rsid w:val="001956B6"/>
    <w:rsid w:val="001A09EF"/>
    <w:rsid w:val="001A114B"/>
    <w:rsid w:val="001A38EE"/>
    <w:rsid w:val="001A4DAF"/>
    <w:rsid w:val="001B01DC"/>
    <w:rsid w:val="001B06C8"/>
    <w:rsid w:val="001B4623"/>
    <w:rsid w:val="001B496C"/>
    <w:rsid w:val="001B6B38"/>
    <w:rsid w:val="001C24B1"/>
    <w:rsid w:val="001C28AD"/>
    <w:rsid w:val="001C6557"/>
    <w:rsid w:val="001D10AA"/>
    <w:rsid w:val="001D1515"/>
    <w:rsid w:val="001D20BD"/>
    <w:rsid w:val="001D3A05"/>
    <w:rsid w:val="001D4198"/>
    <w:rsid w:val="001D4519"/>
    <w:rsid w:val="001D49A3"/>
    <w:rsid w:val="001D6EB1"/>
    <w:rsid w:val="001D7CFD"/>
    <w:rsid w:val="001E0BD5"/>
    <w:rsid w:val="001F0588"/>
    <w:rsid w:val="001F26B5"/>
    <w:rsid w:val="001F6A05"/>
    <w:rsid w:val="001F79CA"/>
    <w:rsid w:val="00200186"/>
    <w:rsid w:val="00202007"/>
    <w:rsid w:val="00202DE1"/>
    <w:rsid w:val="002032FF"/>
    <w:rsid w:val="0020643E"/>
    <w:rsid w:val="00206EFE"/>
    <w:rsid w:val="00213455"/>
    <w:rsid w:val="00216FC7"/>
    <w:rsid w:val="0021725C"/>
    <w:rsid w:val="00220AFD"/>
    <w:rsid w:val="0022173F"/>
    <w:rsid w:val="002232FC"/>
    <w:rsid w:val="002239EB"/>
    <w:rsid w:val="0023022F"/>
    <w:rsid w:val="00231CBE"/>
    <w:rsid w:val="00235E12"/>
    <w:rsid w:val="00236EE0"/>
    <w:rsid w:val="002401C8"/>
    <w:rsid w:val="00240725"/>
    <w:rsid w:val="002432F5"/>
    <w:rsid w:val="00245722"/>
    <w:rsid w:val="00247576"/>
    <w:rsid w:val="002501C0"/>
    <w:rsid w:val="0025160C"/>
    <w:rsid w:val="0025298E"/>
    <w:rsid w:val="00257BB3"/>
    <w:rsid w:val="002618AE"/>
    <w:rsid w:val="002669D8"/>
    <w:rsid w:val="00267FB6"/>
    <w:rsid w:val="002718FC"/>
    <w:rsid w:val="00273606"/>
    <w:rsid w:val="0027544F"/>
    <w:rsid w:val="00286B9F"/>
    <w:rsid w:val="0028793F"/>
    <w:rsid w:val="00292658"/>
    <w:rsid w:val="00294051"/>
    <w:rsid w:val="002A2F1B"/>
    <w:rsid w:val="002A3847"/>
    <w:rsid w:val="002A4627"/>
    <w:rsid w:val="002A7B6F"/>
    <w:rsid w:val="002B2695"/>
    <w:rsid w:val="002B47A6"/>
    <w:rsid w:val="002C0BDE"/>
    <w:rsid w:val="002C1BFE"/>
    <w:rsid w:val="002C3285"/>
    <w:rsid w:val="002C4BBD"/>
    <w:rsid w:val="002C61E1"/>
    <w:rsid w:val="002D169D"/>
    <w:rsid w:val="002D7297"/>
    <w:rsid w:val="002E38E4"/>
    <w:rsid w:val="002E6835"/>
    <w:rsid w:val="002E6D63"/>
    <w:rsid w:val="002F041B"/>
    <w:rsid w:val="002F3B16"/>
    <w:rsid w:val="0030075B"/>
    <w:rsid w:val="003040D1"/>
    <w:rsid w:val="00305160"/>
    <w:rsid w:val="00312BC3"/>
    <w:rsid w:val="00314CEE"/>
    <w:rsid w:val="00317461"/>
    <w:rsid w:val="0031773B"/>
    <w:rsid w:val="00320657"/>
    <w:rsid w:val="003248AC"/>
    <w:rsid w:val="003277CF"/>
    <w:rsid w:val="00330AA3"/>
    <w:rsid w:val="00331AC7"/>
    <w:rsid w:val="003327F2"/>
    <w:rsid w:val="00332FCD"/>
    <w:rsid w:val="00337A4B"/>
    <w:rsid w:val="003405EC"/>
    <w:rsid w:val="0034159C"/>
    <w:rsid w:val="00341CD5"/>
    <w:rsid w:val="00342773"/>
    <w:rsid w:val="00343AF8"/>
    <w:rsid w:val="00344BD7"/>
    <w:rsid w:val="00344DEE"/>
    <w:rsid w:val="0034576E"/>
    <w:rsid w:val="00345DF5"/>
    <w:rsid w:val="00350C9E"/>
    <w:rsid w:val="003530DB"/>
    <w:rsid w:val="0035530D"/>
    <w:rsid w:val="00355754"/>
    <w:rsid w:val="00357F7F"/>
    <w:rsid w:val="00372003"/>
    <w:rsid w:val="00373515"/>
    <w:rsid w:val="0037431E"/>
    <w:rsid w:val="00376167"/>
    <w:rsid w:val="003770D2"/>
    <w:rsid w:val="003810F5"/>
    <w:rsid w:val="00383FA2"/>
    <w:rsid w:val="00386EF8"/>
    <w:rsid w:val="0038738D"/>
    <w:rsid w:val="00391FCD"/>
    <w:rsid w:val="00392F43"/>
    <w:rsid w:val="0039437C"/>
    <w:rsid w:val="00394498"/>
    <w:rsid w:val="003A120C"/>
    <w:rsid w:val="003A1E1A"/>
    <w:rsid w:val="003A36BD"/>
    <w:rsid w:val="003A3735"/>
    <w:rsid w:val="003A7ECF"/>
    <w:rsid w:val="003B27F5"/>
    <w:rsid w:val="003C0D02"/>
    <w:rsid w:val="003C20D6"/>
    <w:rsid w:val="003D1323"/>
    <w:rsid w:val="003D2014"/>
    <w:rsid w:val="003D6466"/>
    <w:rsid w:val="003D6B9C"/>
    <w:rsid w:val="003E7878"/>
    <w:rsid w:val="003F338E"/>
    <w:rsid w:val="003F4558"/>
    <w:rsid w:val="0040089B"/>
    <w:rsid w:val="00400FDD"/>
    <w:rsid w:val="00402C32"/>
    <w:rsid w:val="00407428"/>
    <w:rsid w:val="00411CF2"/>
    <w:rsid w:val="0041536A"/>
    <w:rsid w:val="00415768"/>
    <w:rsid w:val="00415C0D"/>
    <w:rsid w:val="00420CA9"/>
    <w:rsid w:val="0042786E"/>
    <w:rsid w:val="00432423"/>
    <w:rsid w:val="00435529"/>
    <w:rsid w:val="00440AA1"/>
    <w:rsid w:val="0044107E"/>
    <w:rsid w:val="004509A0"/>
    <w:rsid w:val="0045609D"/>
    <w:rsid w:val="00461897"/>
    <w:rsid w:val="004673B0"/>
    <w:rsid w:val="00473EEB"/>
    <w:rsid w:val="00474910"/>
    <w:rsid w:val="0048274C"/>
    <w:rsid w:val="00484A02"/>
    <w:rsid w:val="004878EC"/>
    <w:rsid w:val="00487E88"/>
    <w:rsid w:val="004915CF"/>
    <w:rsid w:val="00492B3C"/>
    <w:rsid w:val="004936FA"/>
    <w:rsid w:val="00494174"/>
    <w:rsid w:val="004958BE"/>
    <w:rsid w:val="00496DF1"/>
    <w:rsid w:val="004A48D5"/>
    <w:rsid w:val="004A4DC1"/>
    <w:rsid w:val="004A5EF8"/>
    <w:rsid w:val="004B5176"/>
    <w:rsid w:val="004B58F4"/>
    <w:rsid w:val="004B627A"/>
    <w:rsid w:val="004B77D3"/>
    <w:rsid w:val="004C0B41"/>
    <w:rsid w:val="004C0F3D"/>
    <w:rsid w:val="004C4C76"/>
    <w:rsid w:val="004C5D73"/>
    <w:rsid w:val="004C7B42"/>
    <w:rsid w:val="004D04E1"/>
    <w:rsid w:val="004D43B8"/>
    <w:rsid w:val="004D46F7"/>
    <w:rsid w:val="004D539E"/>
    <w:rsid w:val="004E59AD"/>
    <w:rsid w:val="004E624F"/>
    <w:rsid w:val="004F2356"/>
    <w:rsid w:val="004F26C7"/>
    <w:rsid w:val="004F6883"/>
    <w:rsid w:val="00503D76"/>
    <w:rsid w:val="005043A8"/>
    <w:rsid w:val="00506F75"/>
    <w:rsid w:val="005106D8"/>
    <w:rsid w:val="00513DC4"/>
    <w:rsid w:val="00516246"/>
    <w:rsid w:val="00531621"/>
    <w:rsid w:val="00534230"/>
    <w:rsid w:val="00537C9E"/>
    <w:rsid w:val="005402FC"/>
    <w:rsid w:val="00545278"/>
    <w:rsid w:val="00551362"/>
    <w:rsid w:val="0055331A"/>
    <w:rsid w:val="005542E8"/>
    <w:rsid w:val="00554721"/>
    <w:rsid w:val="00554C47"/>
    <w:rsid w:val="00555A7B"/>
    <w:rsid w:val="00556569"/>
    <w:rsid w:val="0056389F"/>
    <w:rsid w:val="00565F6D"/>
    <w:rsid w:val="00570670"/>
    <w:rsid w:val="00576D1F"/>
    <w:rsid w:val="00577F1C"/>
    <w:rsid w:val="005819D6"/>
    <w:rsid w:val="00591D55"/>
    <w:rsid w:val="00594648"/>
    <w:rsid w:val="005A1824"/>
    <w:rsid w:val="005A304A"/>
    <w:rsid w:val="005A36B5"/>
    <w:rsid w:val="005A4022"/>
    <w:rsid w:val="005B0B2A"/>
    <w:rsid w:val="005B4000"/>
    <w:rsid w:val="005B483B"/>
    <w:rsid w:val="005B4C86"/>
    <w:rsid w:val="005C2232"/>
    <w:rsid w:val="005C26E9"/>
    <w:rsid w:val="005C3DCE"/>
    <w:rsid w:val="005D19E3"/>
    <w:rsid w:val="005D1C0A"/>
    <w:rsid w:val="005D207E"/>
    <w:rsid w:val="005D4EDF"/>
    <w:rsid w:val="005D6092"/>
    <w:rsid w:val="005E136D"/>
    <w:rsid w:val="005E4376"/>
    <w:rsid w:val="005E45AC"/>
    <w:rsid w:val="005F3D8A"/>
    <w:rsid w:val="005F4AB4"/>
    <w:rsid w:val="005F7F4E"/>
    <w:rsid w:val="0060517E"/>
    <w:rsid w:val="00605381"/>
    <w:rsid w:val="00606EB5"/>
    <w:rsid w:val="00613E70"/>
    <w:rsid w:val="00616ED4"/>
    <w:rsid w:val="00631BB1"/>
    <w:rsid w:val="006325E4"/>
    <w:rsid w:val="00633FD7"/>
    <w:rsid w:val="00635A9D"/>
    <w:rsid w:val="00636C34"/>
    <w:rsid w:val="00637BCC"/>
    <w:rsid w:val="00640530"/>
    <w:rsid w:val="0064181B"/>
    <w:rsid w:val="00641915"/>
    <w:rsid w:val="00643BA1"/>
    <w:rsid w:val="00651C50"/>
    <w:rsid w:val="00651EDD"/>
    <w:rsid w:val="006525B7"/>
    <w:rsid w:val="00666A2C"/>
    <w:rsid w:val="006728EB"/>
    <w:rsid w:val="00675DB8"/>
    <w:rsid w:val="00677683"/>
    <w:rsid w:val="00684B7D"/>
    <w:rsid w:val="00685F99"/>
    <w:rsid w:val="00687ED5"/>
    <w:rsid w:val="0069077D"/>
    <w:rsid w:val="00696B4B"/>
    <w:rsid w:val="006A26BD"/>
    <w:rsid w:val="006A6E7A"/>
    <w:rsid w:val="006B0F8F"/>
    <w:rsid w:val="006B1CB9"/>
    <w:rsid w:val="006B23DE"/>
    <w:rsid w:val="006B3700"/>
    <w:rsid w:val="006B56D3"/>
    <w:rsid w:val="006B7054"/>
    <w:rsid w:val="006C732B"/>
    <w:rsid w:val="006D36EF"/>
    <w:rsid w:val="006D392A"/>
    <w:rsid w:val="006E1CDF"/>
    <w:rsid w:val="006E652E"/>
    <w:rsid w:val="006E70BF"/>
    <w:rsid w:val="006F07F1"/>
    <w:rsid w:val="006F1F16"/>
    <w:rsid w:val="006F30B8"/>
    <w:rsid w:val="006F3DF4"/>
    <w:rsid w:val="007037C5"/>
    <w:rsid w:val="00703BAD"/>
    <w:rsid w:val="00703BCA"/>
    <w:rsid w:val="007046D5"/>
    <w:rsid w:val="00705AC3"/>
    <w:rsid w:val="0070684D"/>
    <w:rsid w:val="0071247D"/>
    <w:rsid w:val="00713549"/>
    <w:rsid w:val="00713801"/>
    <w:rsid w:val="00714215"/>
    <w:rsid w:val="00717890"/>
    <w:rsid w:val="00724EE5"/>
    <w:rsid w:val="007325BB"/>
    <w:rsid w:val="007367CD"/>
    <w:rsid w:val="0074006C"/>
    <w:rsid w:val="007400F1"/>
    <w:rsid w:val="0074374D"/>
    <w:rsid w:val="007503E7"/>
    <w:rsid w:val="0075323D"/>
    <w:rsid w:val="007552C2"/>
    <w:rsid w:val="00757E3C"/>
    <w:rsid w:val="007615B4"/>
    <w:rsid w:val="00763B50"/>
    <w:rsid w:val="0076701E"/>
    <w:rsid w:val="007672F8"/>
    <w:rsid w:val="0077248D"/>
    <w:rsid w:val="00772A65"/>
    <w:rsid w:val="00773161"/>
    <w:rsid w:val="0078313C"/>
    <w:rsid w:val="00784024"/>
    <w:rsid w:val="0078551E"/>
    <w:rsid w:val="00786EFF"/>
    <w:rsid w:val="00787A35"/>
    <w:rsid w:val="00791067"/>
    <w:rsid w:val="00792244"/>
    <w:rsid w:val="00792561"/>
    <w:rsid w:val="00793FB5"/>
    <w:rsid w:val="00797721"/>
    <w:rsid w:val="007979F8"/>
    <w:rsid w:val="007A3421"/>
    <w:rsid w:val="007A3613"/>
    <w:rsid w:val="007A6EE4"/>
    <w:rsid w:val="007C0CBE"/>
    <w:rsid w:val="007C2867"/>
    <w:rsid w:val="007C49B8"/>
    <w:rsid w:val="007C5668"/>
    <w:rsid w:val="007D2B53"/>
    <w:rsid w:val="007D61B7"/>
    <w:rsid w:val="007E07FB"/>
    <w:rsid w:val="007E2945"/>
    <w:rsid w:val="007E3669"/>
    <w:rsid w:val="007E4DDF"/>
    <w:rsid w:val="007E5E89"/>
    <w:rsid w:val="007E63D2"/>
    <w:rsid w:val="007E65E8"/>
    <w:rsid w:val="007F24A7"/>
    <w:rsid w:val="007F43C7"/>
    <w:rsid w:val="007F7056"/>
    <w:rsid w:val="007F73A4"/>
    <w:rsid w:val="0080073C"/>
    <w:rsid w:val="00800FED"/>
    <w:rsid w:val="00801032"/>
    <w:rsid w:val="0080276F"/>
    <w:rsid w:val="00802F84"/>
    <w:rsid w:val="00804CB6"/>
    <w:rsid w:val="00804E6A"/>
    <w:rsid w:val="0080570C"/>
    <w:rsid w:val="00806D01"/>
    <w:rsid w:val="00806E1B"/>
    <w:rsid w:val="00810133"/>
    <w:rsid w:val="0081070F"/>
    <w:rsid w:val="00816FB7"/>
    <w:rsid w:val="00817A5A"/>
    <w:rsid w:val="008219C1"/>
    <w:rsid w:val="0082359A"/>
    <w:rsid w:val="0083034D"/>
    <w:rsid w:val="00831746"/>
    <w:rsid w:val="0083351A"/>
    <w:rsid w:val="0084223F"/>
    <w:rsid w:val="00843586"/>
    <w:rsid w:val="00846B28"/>
    <w:rsid w:val="00847D8A"/>
    <w:rsid w:val="0085154D"/>
    <w:rsid w:val="00854A4A"/>
    <w:rsid w:val="0085629E"/>
    <w:rsid w:val="00860F2B"/>
    <w:rsid w:val="00866EEA"/>
    <w:rsid w:val="0086717B"/>
    <w:rsid w:val="00872899"/>
    <w:rsid w:val="00873F90"/>
    <w:rsid w:val="008755F7"/>
    <w:rsid w:val="00877B1C"/>
    <w:rsid w:val="00882709"/>
    <w:rsid w:val="00883D2F"/>
    <w:rsid w:val="00885B95"/>
    <w:rsid w:val="00891DFD"/>
    <w:rsid w:val="00894C69"/>
    <w:rsid w:val="00896748"/>
    <w:rsid w:val="008A6C66"/>
    <w:rsid w:val="008C02E9"/>
    <w:rsid w:val="008C075D"/>
    <w:rsid w:val="008C6CD0"/>
    <w:rsid w:val="008C7B2F"/>
    <w:rsid w:val="008D0A1D"/>
    <w:rsid w:val="008D242B"/>
    <w:rsid w:val="008D67E3"/>
    <w:rsid w:val="008E0680"/>
    <w:rsid w:val="008E18CA"/>
    <w:rsid w:val="008E1E58"/>
    <w:rsid w:val="008E47C1"/>
    <w:rsid w:val="008E6B33"/>
    <w:rsid w:val="008E6C2C"/>
    <w:rsid w:val="008E7D2D"/>
    <w:rsid w:val="008F253D"/>
    <w:rsid w:val="008F2899"/>
    <w:rsid w:val="008F45C6"/>
    <w:rsid w:val="008F6197"/>
    <w:rsid w:val="008F6535"/>
    <w:rsid w:val="008F6BAB"/>
    <w:rsid w:val="00900121"/>
    <w:rsid w:val="009010D2"/>
    <w:rsid w:val="00901C3E"/>
    <w:rsid w:val="00903C85"/>
    <w:rsid w:val="009042EE"/>
    <w:rsid w:val="00906EC8"/>
    <w:rsid w:val="0090743A"/>
    <w:rsid w:val="0090755B"/>
    <w:rsid w:val="00911289"/>
    <w:rsid w:val="00913F7E"/>
    <w:rsid w:val="0091608F"/>
    <w:rsid w:val="00923566"/>
    <w:rsid w:val="00923EDE"/>
    <w:rsid w:val="009241C8"/>
    <w:rsid w:val="00924350"/>
    <w:rsid w:val="0092459E"/>
    <w:rsid w:val="00924F06"/>
    <w:rsid w:val="00926820"/>
    <w:rsid w:val="009301E5"/>
    <w:rsid w:val="009322A2"/>
    <w:rsid w:val="009331CE"/>
    <w:rsid w:val="00933265"/>
    <w:rsid w:val="00935B83"/>
    <w:rsid w:val="0094236E"/>
    <w:rsid w:val="009424DD"/>
    <w:rsid w:val="00943C91"/>
    <w:rsid w:val="00945183"/>
    <w:rsid w:val="00950784"/>
    <w:rsid w:val="009542E1"/>
    <w:rsid w:val="00960334"/>
    <w:rsid w:val="00964402"/>
    <w:rsid w:val="00964406"/>
    <w:rsid w:val="009666B3"/>
    <w:rsid w:val="00966A3E"/>
    <w:rsid w:val="009739A4"/>
    <w:rsid w:val="00973C51"/>
    <w:rsid w:val="00974493"/>
    <w:rsid w:val="00982A21"/>
    <w:rsid w:val="009831F1"/>
    <w:rsid w:val="009859F1"/>
    <w:rsid w:val="0098784B"/>
    <w:rsid w:val="009929B2"/>
    <w:rsid w:val="00992C8D"/>
    <w:rsid w:val="00992EF2"/>
    <w:rsid w:val="00993094"/>
    <w:rsid w:val="0099484E"/>
    <w:rsid w:val="009A2681"/>
    <w:rsid w:val="009A2F2F"/>
    <w:rsid w:val="009A6207"/>
    <w:rsid w:val="009B07D3"/>
    <w:rsid w:val="009B1AC8"/>
    <w:rsid w:val="009B46B4"/>
    <w:rsid w:val="009B5DAF"/>
    <w:rsid w:val="009B63E4"/>
    <w:rsid w:val="009B6BD6"/>
    <w:rsid w:val="009C1D0C"/>
    <w:rsid w:val="009C2DDE"/>
    <w:rsid w:val="009C56A3"/>
    <w:rsid w:val="009C791C"/>
    <w:rsid w:val="009D17B3"/>
    <w:rsid w:val="009D1FCE"/>
    <w:rsid w:val="009D5D40"/>
    <w:rsid w:val="009E28DF"/>
    <w:rsid w:val="009E2F6A"/>
    <w:rsid w:val="009E41BB"/>
    <w:rsid w:val="009E528B"/>
    <w:rsid w:val="009E6286"/>
    <w:rsid w:val="009F0A93"/>
    <w:rsid w:val="009F369B"/>
    <w:rsid w:val="009F49B0"/>
    <w:rsid w:val="009F5E5C"/>
    <w:rsid w:val="009F78ED"/>
    <w:rsid w:val="00A108EE"/>
    <w:rsid w:val="00A116A3"/>
    <w:rsid w:val="00A12BCA"/>
    <w:rsid w:val="00A12D47"/>
    <w:rsid w:val="00A20418"/>
    <w:rsid w:val="00A2144A"/>
    <w:rsid w:val="00A26995"/>
    <w:rsid w:val="00A26F10"/>
    <w:rsid w:val="00A30334"/>
    <w:rsid w:val="00A30F2C"/>
    <w:rsid w:val="00A33002"/>
    <w:rsid w:val="00A40672"/>
    <w:rsid w:val="00A44C78"/>
    <w:rsid w:val="00A453EF"/>
    <w:rsid w:val="00A539B2"/>
    <w:rsid w:val="00A54A22"/>
    <w:rsid w:val="00A55BEA"/>
    <w:rsid w:val="00A60366"/>
    <w:rsid w:val="00A62740"/>
    <w:rsid w:val="00A63BFF"/>
    <w:rsid w:val="00A64987"/>
    <w:rsid w:val="00A67333"/>
    <w:rsid w:val="00A673E2"/>
    <w:rsid w:val="00A71612"/>
    <w:rsid w:val="00A81FB2"/>
    <w:rsid w:val="00A82C75"/>
    <w:rsid w:val="00A830DD"/>
    <w:rsid w:val="00A87A64"/>
    <w:rsid w:val="00A91216"/>
    <w:rsid w:val="00A91F35"/>
    <w:rsid w:val="00A9307F"/>
    <w:rsid w:val="00A94E08"/>
    <w:rsid w:val="00AA5D47"/>
    <w:rsid w:val="00AA5D8F"/>
    <w:rsid w:val="00AA7EDD"/>
    <w:rsid w:val="00AB5678"/>
    <w:rsid w:val="00AB72A7"/>
    <w:rsid w:val="00AC00FC"/>
    <w:rsid w:val="00AC41D8"/>
    <w:rsid w:val="00AD06B9"/>
    <w:rsid w:val="00AD0F58"/>
    <w:rsid w:val="00AD3A49"/>
    <w:rsid w:val="00AD4DE6"/>
    <w:rsid w:val="00AD6787"/>
    <w:rsid w:val="00AE2418"/>
    <w:rsid w:val="00AE5B58"/>
    <w:rsid w:val="00AE642A"/>
    <w:rsid w:val="00AE69C6"/>
    <w:rsid w:val="00AF043D"/>
    <w:rsid w:val="00AF131F"/>
    <w:rsid w:val="00AF1BDB"/>
    <w:rsid w:val="00AF6545"/>
    <w:rsid w:val="00B00429"/>
    <w:rsid w:val="00B01D3C"/>
    <w:rsid w:val="00B034A7"/>
    <w:rsid w:val="00B051E5"/>
    <w:rsid w:val="00B06338"/>
    <w:rsid w:val="00B10065"/>
    <w:rsid w:val="00B10C11"/>
    <w:rsid w:val="00B171CA"/>
    <w:rsid w:val="00B2795A"/>
    <w:rsid w:val="00B339C9"/>
    <w:rsid w:val="00B33C21"/>
    <w:rsid w:val="00B350C0"/>
    <w:rsid w:val="00B357C3"/>
    <w:rsid w:val="00B41847"/>
    <w:rsid w:val="00B43E8B"/>
    <w:rsid w:val="00B44309"/>
    <w:rsid w:val="00B45606"/>
    <w:rsid w:val="00B60A9F"/>
    <w:rsid w:val="00B63416"/>
    <w:rsid w:val="00B64B41"/>
    <w:rsid w:val="00B72C92"/>
    <w:rsid w:val="00B73606"/>
    <w:rsid w:val="00B73755"/>
    <w:rsid w:val="00B749B0"/>
    <w:rsid w:val="00B77B45"/>
    <w:rsid w:val="00B82815"/>
    <w:rsid w:val="00B87B70"/>
    <w:rsid w:val="00B929E1"/>
    <w:rsid w:val="00B936CF"/>
    <w:rsid w:val="00B9399E"/>
    <w:rsid w:val="00B96D8D"/>
    <w:rsid w:val="00BA0FC3"/>
    <w:rsid w:val="00BA1B4C"/>
    <w:rsid w:val="00BB2B8D"/>
    <w:rsid w:val="00BB3545"/>
    <w:rsid w:val="00BB38DA"/>
    <w:rsid w:val="00BB452E"/>
    <w:rsid w:val="00BB6612"/>
    <w:rsid w:val="00BC0033"/>
    <w:rsid w:val="00BC6D6E"/>
    <w:rsid w:val="00BC76CF"/>
    <w:rsid w:val="00BD1183"/>
    <w:rsid w:val="00BD2840"/>
    <w:rsid w:val="00BD2FCC"/>
    <w:rsid w:val="00BD3099"/>
    <w:rsid w:val="00BD3525"/>
    <w:rsid w:val="00BD3728"/>
    <w:rsid w:val="00BD6CA4"/>
    <w:rsid w:val="00BD79B8"/>
    <w:rsid w:val="00BE1357"/>
    <w:rsid w:val="00BE2733"/>
    <w:rsid w:val="00BE4559"/>
    <w:rsid w:val="00BE4FBA"/>
    <w:rsid w:val="00BF077F"/>
    <w:rsid w:val="00BF4C92"/>
    <w:rsid w:val="00C0045D"/>
    <w:rsid w:val="00C023FC"/>
    <w:rsid w:val="00C0262C"/>
    <w:rsid w:val="00C02906"/>
    <w:rsid w:val="00C046BC"/>
    <w:rsid w:val="00C04E14"/>
    <w:rsid w:val="00C11A35"/>
    <w:rsid w:val="00C1677E"/>
    <w:rsid w:val="00C2013B"/>
    <w:rsid w:val="00C22438"/>
    <w:rsid w:val="00C270A2"/>
    <w:rsid w:val="00C27206"/>
    <w:rsid w:val="00C3536D"/>
    <w:rsid w:val="00C37C59"/>
    <w:rsid w:val="00C46C64"/>
    <w:rsid w:val="00C47A0F"/>
    <w:rsid w:val="00C47D95"/>
    <w:rsid w:val="00C50095"/>
    <w:rsid w:val="00C52947"/>
    <w:rsid w:val="00C534BF"/>
    <w:rsid w:val="00C54526"/>
    <w:rsid w:val="00C561F2"/>
    <w:rsid w:val="00C57631"/>
    <w:rsid w:val="00C57B47"/>
    <w:rsid w:val="00C57C13"/>
    <w:rsid w:val="00C65AB9"/>
    <w:rsid w:val="00C72EF1"/>
    <w:rsid w:val="00C74A47"/>
    <w:rsid w:val="00C759D1"/>
    <w:rsid w:val="00C76A54"/>
    <w:rsid w:val="00C90DC3"/>
    <w:rsid w:val="00C933DA"/>
    <w:rsid w:val="00CA77D2"/>
    <w:rsid w:val="00CB1A06"/>
    <w:rsid w:val="00CB6E4A"/>
    <w:rsid w:val="00CB7B4A"/>
    <w:rsid w:val="00CC1E9C"/>
    <w:rsid w:val="00CC2B00"/>
    <w:rsid w:val="00CC33D6"/>
    <w:rsid w:val="00CC5029"/>
    <w:rsid w:val="00CD1B52"/>
    <w:rsid w:val="00CD4257"/>
    <w:rsid w:val="00CD49D9"/>
    <w:rsid w:val="00CD7305"/>
    <w:rsid w:val="00CD76C4"/>
    <w:rsid w:val="00CE1BF6"/>
    <w:rsid w:val="00CE449E"/>
    <w:rsid w:val="00CE60BC"/>
    <w:rsid w:val="00CE72DD"/>
    <w:rsid w:val="00CF077B"/>
    <w:rsid w:val="00CF1600"/>
    <w:rsid w:val="00CF4805"/>
    <w:rsid w:val="00CF6EA6"/>
    <w:rsid w:val="00D0444D"/>
    <w:rsid w:val="00D04617"/>
    <w:rsid w:val="00D04A04"/>
    <w:rsid w:val="00D05222"/>
    <w:rsid w:val="00D06378"/>
    <w:rsid w:val="00D0669C"/>
    <w:rsid w:val="00D06BB6"/>
    <w:rsid w:val="00D06E46"/>
    <w:rsid w:val="00D115AA"/>
    <w:rsid w:val="00D133BC"/>
    <w:rsid w:val="00D15B62"/>
    <w:rsid w:val="00D24A71"/>
    <w:rsid w:val="00D325B1"/>
    <w:rsid w:val="00D32D7C"/>
    <w:rsid w:val="00D346FF"/>
    <w:rsid w:val="00D35BEC"/>
    <w:rsid w:val="00D41AE8"/>
    <w:rsid w:val="00D421BB"/>
    <w:rsid w:val="00D44007"/>
    <w:rsid w:val="00D46B49"/>
    <w:rsid w:val="00D474DF"/>
    <w:rsid w:val="00D47905"/>
    <w:rsid w:val="00D479E1"/>
    <w:rsid w:val="00D51F18"/>
    <w:rsid w:val="00D51F70"/>
    <w:rsid w:val="00D5294C"/>
    <w:rsid w:val="00D5491A"/>
    <w:rsid w:val="00D57446"/>
    <w:rsid w:val="00D614E0"/>
    <w:rsid w:val="00D628A0"/>
    <w:rsid w:val="00D65428"/>
    <w:rsid w:val="00D65684"/>
    <w:rsid w:val="00D662AD"/>
    <w:rsid w:val="00D73A28"/>
    <w:rsid w:val="00D73FAC"/>
    <w:rsid w:val="00D746ED"/>
    <w:rsid w:val="00D763A1"/>
    <w:rsid w:val="00D770A3"/>
    <w:rsid w:val="00D821BB"/>
    <w:rsid w:val="00D85038"/>
    <w:rsid w:val="00D861CA"/>
    <w:rsid w:val="00D91EEE"/>
    <w:rsid w:val="00D9333F"/>
    <w:rsid w:val="00DA4657"/>
    <w:rsid w:val="00DA5788"/>
    <w:rsid w:val="00DA6EA0"/>
    <w:rsid w:val="00DA7272"/>
    <w:rsid w:val="00DA7B44"/>
    <w:rsid w:val="00DB3E8D"/>
    <w:rsid w:val="00DC050B"/>
    <w:rsid w:val="00DC1D1C"/>
    <w:rsid w:val="00DC3603"/>
    <w:rsid w:val="00DD3A95"/>
    <w:rsid w:val="00DD7295"/>
    <w:rsid w:val="00DE1209"/>
    <w:rsid w:val="00DE2488"/>
    <w:rsid w:val="00DE7A10"/>
    <w:rsid w:val="00DF2550"/>
    <w:rsid w:val="00DF35C1"/>
    <w:rsid w:val="00DF4B06"/>
    <w:rsid w:val="00DF503E"/>
    <w:rsid w:val="00DF52DA"/>
    <w:rsid w:val="00DF7473"/>
    <w:rsid w:val="00DF7622"/>
    <w:rsid w:val="00E00463"/>
    <w:rsid w:val="00E00869"/>
    <w:rsid w:val="00E028C7"/>
    <w:rsid w:val="00E032BE"/>
    <w:rsid w:val="00E03BA2"/>
    <w:rsid w:val="00E079BC"/>
    <w:rsid w:val="00E14281"/>
    <w:rsid w:val="00E142C5"/>
    <w:rsid w:val="00E2277D"/>
    <w:rsid w:val="00E25CFC"/>
    <w:rsid w:val="00E26291"/>
    <w:rsid w:val="00E2792A"/>
    <w:rsid w:val="00E27E33"/>
    <w:rsid w:val="00E30EC9"/>
    <w:rsid w:val="00E323DF"/>
    <w:rsid w:val="00E3263B"/>
    <w:rsid w:val="00E327EC"/>
    <w:rsid w:val="00E33F46"/>
    <w:rsid w:val="00E37B67"/>
    <w:rsid w:val="00E41A7E"/>
    <w:rsid w:val="00E479DC"/>
    <w:rsid w:val="00E5223D"/>
    <w:rsid w:val="00E53579"/>
    <w:rsid w:val="00E55799"/>
    <w:rsid w:val="00E56FB9"/>
    <w:rsid w:val="00E63752"/>
    <w:rsid w:val="00E70D58"/>
    <w:rsid w:val="00E712E3"/>
    <w:rsid w:val="00E729BE"/>
    <w:rsid w:val="00E8408D"/>
    <w:rsid w:val="00E85303"/>
    <w:rsid w:val="00E85ADF"/>
    <w:rsid w:val="00E85D5D"/>
    <w:rsid w:val="00E9034A"/>
    <w:rsid w:val="00E9099A"/>
    <w:rsid w:val="00E97101"/>
    <w:rsid w:val="00E97C34"/>
    <w:rsid w:val="00EA13A3"/>
    <w:rsid w:val="00EA1BAA"/>
    <w:rsid w:val="00EA2D7B"/>
    <w:rsid w:val="00EB141F"/>
    <w:rsid w:val="00EB1EB7"/>
    <w:rsid w:val="00EB60E3"/>
    <w:rsid w:val="00EB78D3"/>
    <w:rsid w:val="00EC4F8D"/>
    <w:rsid w:val="00EC7A89"/>
    <w:rsid w:val="00ED190A"/>
    <w:rsid w:val="00ED7BED"/>
    <w:rsid w:val="00EE0AEC"/>
    <w:rsid w:val="00EE36CC"/>
    <w:rsid w:val="00EE3B01"/>
    <w:rsid w:val="00EE3DEA"/>
    <w:rsid w:val="00EE7625"/>
    <w:rsid w:val="00EE7630"/>
    <w:rsid w:val="00EF0148"/>
    <w:rsid w:val="00EF1E91"/>
    <w:rsid w:val="00EF21D8"/>
    <w:rsid w:val="00EF3BF8"/>
    <w:rsid w:val="00EF4AC5"/>
    <w:rsid w:val="00EF552A"/>
    <w:rsid w:val="00F003A6"/>
    <w:rsid w:val="00F0438D"/>
    <w:rsid w:val="00F054D6"/>
    <w:rsid w:val="00F06EA8"/>
    <w:rsid w:val="00F071A7"/>
    <w:rsid w:val="00F0790F"/>
    <w:rsid w:val="00F13222"/>
    <w:rsid w:val="00F17011"/>
    <w:rsid w:val="00F200FD"/>
    <w:rsid w:val="00F20108"/>
    <w:rsid w:val="00F21811"/>
    <w:rsid w:val="00F231AA"/>
    <w:rsid w:val="00F25628"/>
    <w:rsid w:val="00F30938"/>
    <w:rsid w:val="00F3186A"/>
    <w:rsid w:val="00F37F16"/>
    <w:rsid w:val="00F416A9"/>
    <w:rsid w:val="00F42E52"/>
    <w:rsid w:val="00F52705"/>
    <w:rsid w:val="00F536F5"/>
    <w:rsid w:val="00F5542A"/>
    <w:rsid w:val="00F565E8"/>
    <w:rsid w:val="00F57C02"/>
    <w:rsid w:val="00F61316"/>
    <w:rsid w:val="00F63AC1"/>
    <w:rsid w:val="00F66687"/>
    <w:rsid w:val="00F6765A"/>
    <w:rsid w:val="00F718B5"/>
    <w:rsid w:val="00F73DEA"/>
    <w:rsid w:val="00F762EC"/>
    <w:rsid w:val="00F77F4C"/>
    <w:rsid w:val="00F8151A"/>
    <w:rsid w:val="00F8298E"/>
    <w:rsid w:val="00F87105"/>
    <w:rsid w:val="00F90B97"/>
    <w:rsid w:val="00F911BE"/>
    <w:rsid w:val="00F95626"/>
    <w:rsid w:val="00F95837"/>
    <w:rsid w:val="00F95990"/>
    <w:rsid w:val="00F95DB7"/>
    <w:rsid w:val="00FA2B52"/>
    <w:rsid w:val="00FA594E"/>
    <w:rsid w:val="00FA60C8"/>
    <w:rsid w:val="00FA6A76"/>
    <w:rsid w:val="00FB1519"/>
    <w:rsid w:val="00FB2779"/>
    <w:rsid w:val="00FB391E"/>
    <w:rsid w:val="00FB41B6"/>
    <w:rsid w:val="00FB6277"/>
    <w:rsid w:val="00FB7799"/>
    <w:rsid w:val="00FC1608"/>
    <w:rsid w:val="00FC6073"/>
    <w:rsid w:val="00FC6DE1"/>
    <w:rsid w:val="00FD59CB"/>
    <w:rsid w:val="00FE0549"/>
    <w:rsid w:val="00FE6182"/>
    <w:rsid w:val="00FF3C0F"/>
    <w:rsid w:val="00FF6BB8"/>
    <w:rsid w:val="00FF7AE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53402"/>
  <w15:docId w15:val="{DD9D9B72-9E62-4B9E-BBD5-CECB4ECB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utiger LT 45 Light" w:eastAsiaTheme="minorHAnsi" w:hAnsi="Frutiger LT 45 Light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44007"/>
    <w:pPr>
      <w:spacing w:after="0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4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4400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b/>
      <w:i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3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4400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6"/>
    </w:pPr>
    <w:rPr>
      <w:rFonts w:ascii="Arial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44007"/>
    <w:rPr>
      <w:rFonts w:ascii="Times" w:eastAsia="Times New Roman" w:hAnsi="Times" w:cs="Times New Roman"/>
      <w:b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D44007"/>
    <w:rPr>
      <w:rFonts w:ascii="Arial" w:eastAsia="Times New Roman" w:hAnsi="Arial" w:cs="Arial"/>
      <w:i/>
      <w:iCs/>
      <w:sz w:val="32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4400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semiHidden/>
    <w:rsid w:val="00D440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44007"/>
  </w:style>
  <w:style w:type="character" w:styleId="Hyperlink">
    <w:name w:val="Hyperlink"/>
    <w:basedOn w:val="Absatz-Standardschriftart"/>
    <w:semiHidden/>
    <w:rsid w:val="00D44007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semiHidden/>
    <w:rsid w:val="00D44007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/>
      <w:bCs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44007"/>
    <w:rPr>
      <w:rFonts w:ascii="Courier New" w:eastAsia="Times New Roman" w:hAnsi="Courier New" w:cs="Times New Roman"/>
      <w:bCs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7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77D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E142C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E142C5"/>
    <w:rPr>
      <w:b/>
      <w:bCs/>
    </w:rPr>
  </w:style>
  <w:style w:type="paragraph" w:styleId="Listenabsatz">
    <w:name w:val="List Paragraph"/>
    <w:basedOn w:val="Standard"/>
    <w:uiPriority w:val="34"/>
    <w:qFormat/>
    <w:rsid w:val="00FB7799"/>
    <w:pPr>
      <w:spacing w:before="100" w:beforeAutospacing="1" w:after="100" w:afterAutospacing="1"/>
    </w:pPr>
  </w:style>
  <w:style w:type="character" w:customStyle="1" w:styleId="apple-style-span">
    <w:name w:val="apple-style-span"/>
    <w:basedOn w:val="Absatz-Standardschriftart"/>
    <w:rsid w:val="00202DE1"/>
  </w:style>
  <w:style w:type="character" w:customStyle="1" w:styleId="apple-converted-space">
    <w:name w:val="apple-converted-space"/>
    <w:basedOn w:val="Absatz-Standardschriftart"/>
    <w:rsid w:val="009241C8"/>
  </w:style>
  <w:style w:type="paragraph" w:customStyle="1" w:styleId="Default">
    <w:name w:val="Default"/>
    <w:rsid w:val="00805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1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sitemapt4">
    <w:name w:val="sitemapt4"/>
    <w:basedOn w:val="Standard"/>
    <w:rsid w:val="00EB141F"/>
    <w:pPr>
      <w:spacing w:before="100" w:beforeAutospacing="1" w:after="100" w:afterAutospacing="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F1B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1BD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1BD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1B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1BD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TMLAkronym">
    <w:name w:val="HTML Acronym"/>
    <w:basedOn w:val="Absatz-Standardschriftart"/>
    <w:uiPriority w:val="99"/>
    <w:semiHidden/>
    <w:unhideWhenUsed/>
    <w:rsid w:val="00551362"/>
  </w:style>
  <w:style w:type="character" w:customStyle="1" w:styleId="copyr2">
    <w:name w:val="copyr2"/>
    <w:basedOn w:val="Absatz-Standardschriftart"/>
    <w:rsid w:val="00551362"/>
  </w:style>
  <w:style w:type="character" w:styleId="Hervorhebung">
    <w:name w:val="Emphasis"/>
    <w:basedOn w:val="Absatz-Standardschriftart"/>
    <w:uiPriority w:val="20"/>
    <w:qFormat/>
    <w:rsid w:val="00B73755"/>
    <w:rPr>
      <w:rFonts w:cs="Times New Roman"/>
      <w:i/>
      <w:iCs/>
    </w:rPr>
  </w:style>
  <w:style w:type="paragraph" w:customStyle="1" w:styleId="bodytext">
    <w:name w:val="bodytext"/>
    <w:basedOn w:val="Standard"/>
    <w:uiPriority w:val="99"/>
    <w:rsid w:val="00B73755"/>
    <w:pPr>
      <w:spacing w:before="100" w:beforeAutospacing="1" w:after="100" w:afterAutospacing="1"/>
    </w:pPr>
  </w:style>
  <w:style w:type="paragraph" w:styleId="KeinLeerraum">
    <w:name w:val="No Spacing"/>
    <w:uiPriority w:val="99"/>
    <w:qFormat/>
    <w:rsid w:val="00B73755"/>
    <w:pPr>
      <w:spacing w:after="0" w:line="240" w:lineRule="auto"/>
    </w:pPr>
    <w:rPr>
      <w:rFonts w:ascii="Calibri" w:eastAsia="Calibri" w:hAnsi="Calibri" w:cs="Times New Roman"/>
      <w:sz w:val="22"/>
    </w:rPr>
  </w:style>
  <w:style w:type="table" w:styleId="Tabellenraster">
    <w:name w:val="Table Grid"/>
    <w:basedOn w:val="NormaleTabelle"/>
    <w:uiPriority w:val="59"/>
    <w:rsid w:val="0004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3549"/>
    <w:rPr>
      <w:rFonts w:asciiTheme="majorHAnsi" w:eastAsiaTheme="majorEastAsia" w:hAnsiTheme="majorHAnsi" w:cstheme="majorBidi"/>
      <w:color w:val="243F60" w:themeColor="accent1" w:themeShade="7F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098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237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408">
          <w:marLeft w:val="0"/>
          <w:marRight w:val="0"/>
          <w:marTop w:val="0"/>
          <w:marBottom w:val="0"/>
          <w:divBdr>
            <w:top w:val="single" w:sz="12" w:space="8" w:color="CCCCCC"/>
            <w:left w:val="single" w:sz="12" w:space="8" w:color="CCCCCC"/>
            <w:bottom w:val="single" w:sz="12" w:space="8" w:color="CCCCCC"/>
            <w:right w:val="single" w:sz="12" w:space="8" w:color="CCCCCC"/>
          </w:divBdr>
          <w:divsChild>
            <w:div w:id="3297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842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0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98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06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0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7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3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7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00251">
      <w:bodyDiv w:val="1"/>
      <w:marLeft w:val="0"/>
      <w:marRight w:val="0"/>
      <w:marTop w:val="0"/>
      <w:marBottom w:val="0"/>
      <w:divBdr>
        <w:top w:val="single" w:sz="36" w:space="0" w:color="CA4842"/>
        <w:left w:val="none" w:sz="0" w:space="0" w:color="auto"/>
        <w:bottom w:val="single" w:sz="36" w:space="0" w:color="CA4842"/>
        <w:right w:val="none" w:sz="0" w:space="0" w:color="auto"/>
      </w:divBdr>
      <w:divsChild>
        <w:div w:id="5005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88230">
                          <w:marLeft w:val="0"/>
                          <w:marRight w:val="0"/>
                          <w:marTop w:val="0"/>
                          <w:marBottom w:val="10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4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th-hagen.de/oth-presse-news/" TargetMode="External"/><Relationship Id="rId1" Type="http://schemas.openxmlformats.org/officeDocument/2006/relationships/hyperlink" Target="http://www.oth-ha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7BE12-554F-4CAA-BB8E-985B1D8E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 Machill-Linnenberg - mali pr</cp:lastModifiedBy>
  <cp:revision>3</cp:revision>
  <cp:lastPrinted>2020-07-20T09:45:00Z</cp:lastPrinted>
  <dcterms:created xsi:type="dcterms:W3CDTF">2020-07-20T09:45:00Z</dcterms:created>
  <dcterms:modified xsi:type="dcterms:W3CDTF">2020-07-20T09:45:00Z</dcterms:modified>
</cp:coreProperties>
</file>